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73E" w:rsidRPr="0009095C" w:rsidRDefault="00C05C0B" w:rsidP="0009095C">
      <w:pPr>
        <w:pStyle w:val="a6"/>
        <w:spacing w:line="360" w:lineRule="auto"/>
        <w:ind w:firstLine="643"/>
        <w:rPr>
          <w:rFonts w:ascii="宋体" w:hAnsi="宋体"/>
          <w:szCs w:val="28"/>
        </w:rPr>
      </w:pPr>
      <w:r w:rsidRPr="0009095C">
        <w:rPr>
          <w:rFonts w:ascii="宋体" w:hAnsi="宋体" w:hint="eastAsia"/>
          <w:szCs w:val="28"/>
        </w:rPr>
        <w:t>电子商务运营推广</w:t>
      </w:r>
      <w:r w:rsidR="0011573E" w:rsidRPr="0009095C">
        <w:rPr>
          <w:rFonts w:ascii="宋体" w:hAnsi="宋体" w:hint="eastAsia"/>
          <w:szCs w:val="28"/>
        </w:rPr>
        <w:t>专项职业能力考核规范</w:t>
      </w:r>
    </w:p>
    <w:p w:rsidR="0009095C" w:rsidRDefault="0009095C" w:rsidP="0009095C">
      <w:pPr>
        <w:pStyle w:val="a7"/>
        <w:spacing w:line="360" w:lineRule="auto"/>
        <w:ind w:firstLine="562"/>
        <w:rPr>
          <w:rFonts w:ascii="仿宋" w:hAnsi="仿宋"/>
          <w:szCs w:val="28"/>
        </w:rPr>
      </w:pPr>
    </w:p>
    <w:p w:rsidR="0011573E" w:rsidRPr="0009095C" w:rsidRDefault="0011573E" w:rsidP="0009095C">
      <w:pPr>
        <w:pStyle w:val="a7"/>
        <w:spacing w:line="360" w:lineRule="auto"/>
        <w:ind w:firstLine="562"/>
        <w:rPr>
          <w:rFonts w:ascii="仿宋" w:hAnsi="仿宋"/>
          <w:szCs w:val="28"/>
        </w:rPr>
      </w:pPr>
      <w:r w:rsidRPr="0009095C">
        <w:rPr>
          <w:rFonts w:ascii="仿宋" w:hAnsi="仿宋" w:hint="eastAsia"/>
          <w:szCs w:val="28"/>
        </w:rPr>
        <w:t>一、定义</w:t>
      </w:r>
    </w:p>
    <w:p w:rsidR="0011573E" w:rsidRPr="0009095C" w:rsidRDefault="0011573E" w:rsidP="0009095C">
      <w:pPr>
        <w:spacing w:line="360" w:lineRule="auto"/>
        <w:ind w:firstLine="560"/>
        <w:rPr>
          <w:rFonts w:ascii="仿宋" w:hAnsi="仿宋"/>
          <w:szCs w:val="28"/>
        </w:rPr>
      </w:pPr>
      <w:r w:rsidRPr="0009095C">
        <w:rPr>
          <w:rFonts w:ascii="仿宋" w:hAnsi="仿宋" w:hint="eastAsia"/>
          <w:szCs w:val="28"/>
        </w:rPr>
        <w:t>掌握电子商务基础理论知识，能承担网站运营管理工作，具备较强的网络推广能力，有一定营销策划和数据分析能力。</w:t>
      </w:r>
    </w:p>
    <w:p w:rsidR="0011573E" w:rsidRPr="0009095C" w:rsidRDefault="0011573E" w:rsidP="0009095C">
      <w:pPr>
        <w:pStyle w:val="a7"/>
        <w:spacing w:line="360" w:lineRule="auto"/>
        <w:ind w:firstLine="562"/>
        <w:rPr>
          <w:rFonts w:ascii="仿宋" w:hAnsi="仿宋"/>
          <w:szCs w:val="28"/>
        </w:rPr>
      </w:pPr>
      <w:r w:rsidRPr="0009095C">
        <w:rPr>
          <w:rFonts w:ascii="仿宋" w:hAnsi="仿宋" w:hint="eastAsia"/>
          <w:szCs w:val="28"/>
        </w:rPr>
        <w:t>二、适用对象</w:t>
      </w:r>
    </w:p>
    <w:p w:rsidR="00A671C7" w:rsidRDefault="00A671C7" w:rsidP="00A671C7">
      <w:pPr>
        <w:spacing w:line="360" w:lineRule="auto"/>
        <w:ind w:firstLine="560"/>
        <w:rPr>
          <w:rFonts w:ascii="仿宋" w:hAnsi="仿宋"/>
          <w:szCs w:val="28"/>
        </w:rPr>
      </w:pPr>
      <w:r>
        <w:rPr>
          <w:rFonts w:ascii="仿宋" w:hAnsi="仿宋" w:hint="eastAsia"/>
          <w:szCs w:val="28"/>
        </w:rPr>
        <w:t>运用或准备运用本项能力求职、就业的人员。</w:t>
      </w:r>
    </w:p>
    <w:p w:rsidR="0011573E" w:rsidRPr="0009095C" w:rsidRDefault="000C296F" w:rsidP="0009095C">
      <w:pPr>
        <w:pStyle w:val="a7"/>
        <w:spacing w:line="360" w:lineRule="auto"/>
        <w:ind w:firstLine="562"/>
        <w:rPr>
          <w:rFonts w:ascii="仿宋" w:hAnsi="仿宋"/>
          <w:szCs w:val="28"/>
        </w:rPr>
      </w:pPr>
      <w:bookmarkStart w:id="0" w:name="_GoBack"/>
      <w:bookmarkEnd w:id="0"/>
      <w:r w:rsidRPr="0009095C">
        <w:rPr>
          <w:rFonts w:ascii="仿宋" w:hAnsi="仿宋" w:hint="eastAsia"/>
          <w:szCs w:val="28"/>
        </w:rPr>
        <w:t>三、</w:t>
      </w:r>
      <w:r w:rsidR="0011573E" w:rsidRPr="0009095C">
        <w:rPr>
          <w:rFonts w:ascii="仿宋" w:hAnsi="仿宋" w:hint="eastAsia"/>
          <w:szCs w:val="28"/>
        </w:rPr>
        <w:t>能力标准与鉴定内容</w:t>
      </w:r>
    </w:p>
    <w:tbl>
      <w:tblPr>
        <w:tblW w:w="0" w:type="auto"/>
        <w:tblInd w:w="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0"/>
        <w:gridCol w:w="3342"/>
        <w:gridCol w:w="1755"/>
      </w:tblGrid>
      <w:tr w:rsidR="0009095C" w:rsidRPr="0009095C" w:rsidTr="0009095C">
        <w:trPr>
          <w:trHeight w:val="651"/>
        </w:trPr>
        <w:tc>
          <w:tcPr>
            <w:tcW w:w="7447" w:type="dxa"/>
            <w:gridSpan w:val="3"/>
            <w:vAlign w:val="center"/>
          </w:tcPr>
          <w:p w:rsidR="0009095C" w:rsidRPr="00BD20B1" w:rsidRDefault="0009095C" w:rsidP="0009095C">
            <w:pPr>
              <w:spacing w:before="100" w:beforeAutospacing="1" w:after="100" w:afterAutospacing="1" w:line="360" w:lineRule="auto"/>
              <w:ind w:firstLineChars="0" w:firstLine="0"/>
              <w:rPr>
                <w:rFonts w:ascii="仿宋" w:hAnsi="仿宋" w:cs="Helvetica"/>
                <w:b/>
                <w:bCs/>
                <w:sz w:val="24"/>
                <w:szCs w:val="24"/>
              </w:rPr>
            </w:pPr>
            <w:r w:rsidRPr="00BD20B1">
              <w:rPr>
                <w:rFonts w:ascii="仿宋" w:hAnsi="仿宋" w:cs="Helvetica" w:hint="eastAsia"/>
                <w:b/>
                <w:bCs/>
                <w:sz w:val="24"/>
                <w:szCs w:val="24"/>
              </w:rPr>
              <w:t>能力名称：</w:t>
            </w:r>
            <w:r w:rsidRPr="0009095C">
              <w:rPr>
                <w:rFonts w:ascii="仿宋" w:hAnsi="仿宋" w:cs="Helvetica" w:hint="eastAsia"/>
                <w:b/>
                <w:bCs/>
                <w:sz w:val="24"/>
                <w:szCs w:val="24"/>
              </w:rPr>
              <w:t>电子商务运营推广</w:t>
            </w:r>
            <w:r w:rsidRPr="00BD20B1">
              <w:rPr>
                <w:rFonts w:ascii="仿宋" w:hAnsi="仿宋" w:cs="Helvetica" w:hint="eastAsia"/>
                <w:b/>
                <w:bCs/>
                <w:sz w:val="24"/>
                <w:szCs w:val="24"/>
              </w:rPr>
              <w:t xml:space="preserve">     </w:t>
            </w:r>
            <w:r w:rsidR="00B715CD">
              <w:rPr>
                <w:rFonts w:ascii="仿宋" w:hAnsi="仿宋" w:cs="Helvetica" w:hint="eastAsia"/>
                <w:b/>
                <w:bCs/>
                <w:sz w:val="24"/>
                <w:szCs w:val="24"/>
              </w:rPr>
              <w:t xml:space="preserve">      </w:t>
            </w:r>
            <w:r w:rsidRPr="00BD20B1">
              <w:rPr>
                <w:rFonts w:ascii="仿宋" w:hAnsi="仿宋" w:cs="Helvetica" w:hint="eastAsia"/>
                <w:b/>
                <w:bCs/>
                <w:sz w:val="24"/>
                <w:szCs w:val="24"/>
              </w:rPr>
              <w:t>职业领域：</w:t>
            </w:r>
          </w:p>
        </w:tc>
      </w:tr>
      <w:tr w:rsidR="0009095C" w:rsidRPr="0009095C" w:rsidTr="0009095C">
        <w:trPr>
          <w:trHeight w:val="689"/>
        </w:trPr>
        <w:tc>
          <w:tcPr>
            <w:tcW w:w="2350" w:type="dxa"/>
            <w:vAlign w:val="center"/>
          </w:tcPr>
          <w:p w:rsidR="0009095C" w:rsidRPr="0009095C" w:rsidRDefault="0009095C" w:rsidP="0009095C">
            <w:pPr>
              <w:spacing w:line="360" w:lineRule="auto"/>
              <w:ind w:firstLineChars="0" w:firstLine="0"/>
              <w:jc w:val="center"/>
              <w:rPr>
                <w:rFonts w:ascii="仿宋" w:hAnsi="仿宋"/>
                <w:b/>
                <w:sz w:val="24"/>
                <w:szCs w:val="28"/>
              </w:rPr>
            </w:pPr>
            <w:r w:rsidRPr="0009095C">
              <w:rPr>
                <w:rFonts w:ascii="仿宋" w:hAnsi="仿宋" w:hint="eastAsia"/>
                <w:b/>
                <w:sz w:val="24"/>
                <w:szCs w:val="28"/>
              </w:rPr>
              <w:t>工作任务</w:t>
            </w:r>
          </w:p>
        </w:tc>
        <w:tc>
          <w:tcPr>
            <w:tcW w:w="3342" w:type="dxa"/>
            <w:vAlign w:val="center"/>
          </w:tcPr>
          <w:p w:rsidR="0009095C" w:rsidRPr="0009095C" w:rsidRDefault="0009095C" w:rsidP="0009095C">
            <w:pPr>
              <w:spacing w:line="360" w:lineRule="auto"/>
              <w:ind w:firstLineChars="0" w:firstLine="0"/>
              <w:jc w:val="center"/>
              <w:rPr>
                <w:rFonts w:ascii="仿宋" w:hAnsi="仿宋"/>
                <w:b/>
                <w:sz w:val="24"/>
                <w:szCs w:val="28"/>
              </w:rPr>
            </w:pPr>
            <w:r w:rsidRPr="0009095C">
              <w:rPr>
                <w:rFonts w:ascii="仿宋" w:hAnsi="仿宋" w:hint="eastAsia"/>
                <w:b/>
                <w:sz w:val="24"/>
                <w:szCs w:val="28"/>
              </w:rPr>
              <w:t>相关知识</w:t>
            </w:r>
          </w:p>
        </w:tc>
        <w:tc>
          <w:tcPr>
            <w:tcW w:w="1755" w:type="dxa"/>
            <w:vAlign w:val="center"/>
          </w:tcPr>
          <w:p w:rsidR="0009095C" w:rsidRPr="0009095C" w:rsidRDefault="0009095C" w:rsidP="0009095C">
            <w:pPr>
              <w:spacing w:line="360" w:lineRule="auto"/>
              <w:ind w:firstLineChars="0" w:firstLine="0"/>
              <w:jc w:val="center"/>
              <w:rPr>
                <w:rFonts w:ascii="仿宋" w:hAnsi="仿宋"/>
                <w:b/>
                <w:sz w:val="24"/>
                <w:szCs w:val="28"/>
              </w:rPr>
            </w:pPr>
            <w:r w:rsidRPr="0009095C">
              <w:rPr>
                <w:rFonts w:ascii="仿宋" w:hAnsi="仿宋" w:hint="eastAsia"/>
                <w:b/>
                <w:sz w:val="24"/>
                <w:szCs w:val="28"/>
              </w:rPr>
              <w:t>考核比重</w:t>
            </w:r>
          </w:p>
        </w:tc>
      </w:tr>
      <w:tr w:rsidR="0009095C" w:rsidRPr="0009095C" w:rsidTr="0009095C">
        <w:trPr>
          <w:trHeight w:val="914"/>
        </w:trPr>
        <w:tc>
          <w:tcPr>
            <w:tcW w:w="2350" w:type="dxa"/>
            <w:vAlign w:val="center"/>
          </w:tcPr>
          <w:p w:rsidR="00B715CD" w:rsidRDefault="00B715CD" w:rsidP="0009095C">
            <w:pPr>
              <w:pStyle w:val="a5"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（一）</w:t>
            </w:r>
          </w:p>
          <w:p w:rsidR="0009095C" w:rsidRPr="0009095C" w:rsidRDefault="0009095C" w:rsidP="0009095C">
            <w:pPr>
              <w:pStyle w:val="a5"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09095C">
              <w:rPr>
                <w:rFonts w:ascii="仿宋" w:eastAsia="仿宋" w:hAnsi="仿宋" w:hint="eastAsia"/>
                <w:sz w:val="24"/>
                <w:szCs w:val="28"/>
              </w:rPr>
              <w:t>市场营销学</w:t>
            </w:r>
          </w:p>
        </w:tc>
        <w:tc>
          <w:tcPr>
            <w:tcW w:w="3342" w:type="dxa"/>
            <w:vAlign w:val="center"/>
          </w:tcPr>
          <w:p w:rsidR="0009095C" w:rsidRPr="0009095C" w:rsidRDefault="0009095C" w:rsidP="0009095C">
            <w:pPr>
              <w:spacing w:line="360" w:lineRule="auto"/>
              <w:ind w:firstLineChars="0" w:firstLine="0"/>
              <w:jc w:val="center"/>
              <w:rPr>
                <w:rFonts w:ascii="仿宋" w:hAnsi="仿宋"/>
                <w:sz w:val="24"/>
                <w:szCs w:val="28"/>
              </w:rPr>
            </w:pPr>
            <w:r w:rsidRPr="0009095C">
              <w:rPr>
                <w:rFonts w:ascii="仿宋" w:hAnsi="仿宋" w:hint="eastAsia"/>
                <w:sz w:val="24"/>
                <w:szCs w:val="28"/>
              </w:rPr>
              <w:t>市场竞争战</w:t>
            </w:r>
          </w:p>
          <w:p w:rsidR="0009095C" w:rsidRPr="0009095C" w:rsidRDefault="0009095C" w:rsidP="0009095C">
            <w:pPr>
              <w:spacing w:line="360" w:lineRule="auto"/>
              <w:ind w:firstLineChars="0" w:firstLine="0"/>
              <w:jc w:val="center"/>
              <w:rPr>
                <w:rFonts w:ascii="仿宋" w:hAnsi="仿宋"/>
                <w:sz w:val="24"/>
                <w:szCs w:val="28"/>
              </w:rPr>
            </w:pPr>
            <w:r w:rsidRPr="0009095C">
              <w:rPr>
                <w:rFonts w:ascii="仿宋" w:hAnsi="仿宋" w:hint="eastAsia"/>
                <w:sz w:val="24"/>
                <w:szCs w:val="28"/>
              </w:rPr>
              <w:t>市场营销组合</w:t>
            </w:r>
          </w:p>
          <w:p w:rsidR="0009095C" w:rsidRPr="0009095C" w:rsidRDefault="0009095C" w:rsidP="0009095C">
            <w:pPr>
              <w:spacing w:line="360" w:lineRule="auto"/>
              <w:ind w:firstLineChars="0" w:firstLine="0"/>
              <w:jc w:val="center"/>
              <w:rPr>
                <w:rFonts w:ascii="仿宋" w:hAnsi="仿宋"/>
                <w:sz w:val="24"/>
                <w:szCs w:val="28"/>
              </w:rPr>
            </w:pPr>
            <w:r w:rsidRPr="0009095C">
              <w:rPr>
                <w:rFonts w:ascii="仿宋" w:hAnsi="仿宋" w:hint="eastAsia"/>
                <w:sz w:val="24"/>
                <w:szCs w:val="28"/>
              </w:rPr>
              <w:t>营销组织管理</w:t>
            </w:r>
          </w:p>
        </w:tc>
        <w:tc>
          <w:tcPr>
            <w:tcW w:w="1755" w:type="dxa"/>
            <w:vAlign w:val="center"/>
          </w:tcPr>
          <w:p w:rsidR="0009095C" w:rsidRPr="0009095C" w:rsidRDefault="0009095C" w:rsidP="0009095C">
            <w:pPr>
              <w:spacing w:line="360" w:lineRule="auto"/>
              <w:ind w:firstLineChars="0" w:firstLine="0"/>
              <w:jc w:val="center"/>
              <w:rPr>
                <w:rFonts w:ascii="仿宋" w:hAnsi="仿宋"/>
                <w:sz w:val="24"/>
                <w:szCs w:val="28"/>
              </w:rPr>
            </w:pPr>
            <w:r w:rsidRPr="0009095C">
              <w:rPr>
                <w:rFonts w:ascii="仿宋" w:hAnsi="仿宋" w:hint="eastAsia"/>
                <w:sz w:val="24"/>
                <w:szCs w:val="28"/>
              </w:rPr>
              <w:t>10%</w:t>
            </w:r>
          </w:p>
        </w:tc>
      </w:tr>
      <w:tr w:rsidR="0009095C" w:rsidRPr="0009095C" w:rsidTr="0009095C">
        <w:trPr>
          <w:trHeight w:val="1020"/>
        </w:trPr>
        <w:tc>
          <w:tcPr>
            <w:tcW w:w="2350" w:type="dxa"/>
            <w:vAlign w:val="center"/>
          </w:tcPr>
          <w:p w:rsidR="00B715CD" w:rsidRDefault="00B715CD" w:rsidP="00B715CD">
            <w:pPr>
              <w:pStyle w:val="a5"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（二）</w:t>
            </w:r>
          </w:p>
          <w:p w:rsidR="00B715CD" w:rsidRDefault="0009095C" w:rsidP="0009095C">
            <w:pPr>
              <w:pStyle w:val="a5"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09095C">
              <w:rPr>
                <w:rFonts w:ascii="仿宋" w:eastAsia="仿宋" w:hAnsi="仿宋" w:hint="eastAsia"/>
                <w:sz w:val="24"/>
                <w:szCs w:val="28"/>
              </w:rPr>
              <w:t>电子商务</w:t>
            </w:r>
          </w:p>
          <w:p w:rsidR="0009095C" w:rsidRPr="0009095C" w:rsidRDefault="0009095C" w:rsidP="0009095C">
            <w:pPr>
              <w:pStyle w:val="a5"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09095C">
              <w:rPr>
                <w:rFonts w:ascii="仿宋" w:eastAsia="仿宋" w:hAnsi="仿宋" w:hint="eastAsia"/>
                <w:sz w:val="24"/>
                <w:szCs w:val="28"/>
              </w:rPr>
              <w:t>商业模式概述</w:t>
            </w:r>
          </w:p>
        </w:tc>
        <w:tc>
          <w:tcPr>
            <w:tcW w:w="3342" w:type="dxa"/>
            <w:vAlign w:val="center"/>
          </w:tcPr>
          <w:p w:rsidR="0009095C" w:rsidRPr="0009095C" w:rsidRDefault="0009095C" w:rsidP="0009095C">
            <w:pPr>
              <w:pStyle w:val="a5"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09095C">
              <w:rPr>
                <w:rFonts w:ascii="仿宋" w:eastAsia="仿宋" w:hAnsi="仿宋" w:hint="eastAsia"/>
                <w:sz w:val="24"/>
                <w:szCs w:val="28"/>
              </w:rPr>
              <w:t>电子商务模式</w:t>
            </w:r>
          </w:p>
          <w:p w:rsidR="0009095C" w:rsidRPr="0009095C" w:rsidRDefault="0009095C" w:rsidP="0009095C">
            <w:pPr>
              <w:spacing w:line="360" w:lineRule="auto"/>
              <w:ind w:firstLineChars="0" w:firstLine="0"/>
              <w:jc w:val="center"/>
              <w:rPr>
                <w:rFonts w:ascii="仿宋" w:hAnsi="仿宋"/>
                <w:sz w:val="24"/>
                <w:szCs w:val="28"/>
              </w:rPr>
            </w:pPr>
            <w:r w:rsidRPr="0009095C">
              <w:rPr>
                <w:rFonts w:ascii="仿宋" w:hAnsi="仿宋" w:hint="eastAsia"/>
                <w:sz w:val="24"/>
                <w:szCs w:val="28"/>
                <w:shd w:val="clear" w:color="auto" w:fill="FFFFFF"/>
              </w:rPr>
              <w:t>电子商务盈利模式基础知识</w:t>
            </w:r>
          </w:p>
        </w:tc>
        <w:tc>
          <w:tcPr>
            <w:tcW w:w="1755" w:type="dxa"/>
            <w:vAlign w:val="center"/>
          </w:tcPr>
          <w:p w:rsidR="0009095C" w:rsidRPr="0009095C" w:rsidRDefault="0009095C" w:rsidP="0009095C">
            <w:pPr>
              <w:spacing w:line="360" w:lineRule="auto"/>
              <w:ind w:firstLineChars="0" w:firstLine="0"/>
              <w:jc w:val="center"/>
              <w:rPr>
                <w:rFonts w:ascii="仿宋" w:hAnsi="仿宋"/>
                <w:sz w:val="24"/>
                <w:szCs w:val="28"/>
              </w:rPr>
            </w:pPr>
            <w:r w:rsidRPr="0009095C">
              <w:rPr>
                <w:rFonts w:ascii="仿宋" w:hAnsi="仿宋" w:hint="eastAsia"/>
                <w:sz w:val="24"/>
                <w:szCs w:val="28"/>
              </w:rPr>
              <w:t>15%</w:t>
            </w:r>
          </w:p>
        </w:tc>
      </w:tr>
      <w:tr w:rsidR="0009095C" w:rsidRPr="0009095C" w:rsidTr="0009095C">
        <w:trPr>
          <w:trHeight w:val="848"/>
        </w:trPr>
        <w:tc>
          <w:tcPr>
            <w:tcW w:w="2350" w:type="dxa"/>
            <w:vAlign w:val="center"/>
          </w:tcPr>
          <w:p w:rsidR="00B715CD" w:rsidRDefault="00B715CD" w:rsidP="00B715CD">
            <w:pPr>
              <w:pStyle w:val="a5"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（三）</w:t>
            </w:r>
          </w:p>
          <w:p w:rsidR="00B715CD" w:rsidRDefault="0009095C" w:rsidP="0009095C">
            <w:pPr>
              <w:pStyle w:val="a5"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09095C">
              <w:rPr>
                <w:rFonts w:ascii="仿宋" w:eastAsia="仿宋" w:hAnsi="仿宋" w:hint="eastAsia"/>
                <w:sz w:val="24"/>
                <w:szCs w:val="28"/>
              </w:rPr>
              <w:t>电子商务</w:t>
            </w:r>
          </w:p>
          <w:p w:rsidR="0009095C" w:rsidRPr="0009095C" w:rsidRDefault="0009095C" w:rsidP="0009095C">
            <w:pPr>
              <w:pStyle w:val="a5"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09095C">
              <w:rPr>
                <w:rFonts w:ascii="仿宋" w:eastAsia="仿宋" w:hAnsi="仿宋" w:hint="eastAsia"/>
                <w:sz w:val="24"/>
                <w:szCs w:val="28"/>
              </w:rPr>
              <w:t>市场定位</w:t>
            </w:r>
          </w:p>
        </w:tc>
        <w:tc>
          <w:tcPr>
            <w:tcW w:w="3342" w:type="dxa"/>
            <w:vAlign w:val="center"/>
          </w:tcPr>
          <w:p w:rsidR="0009095C" w:rsidRPr="0009095C" w:rsidRDefault="0009095C" w:rsidP="0009095C">
            <w:pPr>
              <w:pStyle w:val="a5"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09095C">
              <w:rPr>
                <w:rFonts w:ascii="仿宋" w:eastAsia="仿宋" w:hAnsi="仿宋" w:hint="eastAsia"/>
                <w:sz w:val="24"/>
                <w:szCs w:val="28"/>
              </w:rPr>
              <w:t>网络目标市场选择</w:t>
            </w:r>
          </w:p>
          <w:p w:rsidR="0009095C" w:rsidRPr="0009095C" w:rsidRDefault="0009095C" w:rsidP="0009095C">
            <w:pPr>
              <w:spacing w:line="360" w:lineRule="auto"/>
              <w:ind w:firstLineChars="0" w:firstLine="0"/>
              <w:jc w:val="center"/>
              <w:rPr>
                <w:rFonts w:ascii="仿宋" w:hAnsi="仿宋"/>
                <w:sz w:val="24"/>
                <w:szCs w:val="28"/>
              </w:rPr>
            </w:pPr>
            <w:r w:rsidRPr="0009095C">
              <w:rPr>
                <w:rFonts w:ascii="仿宋" w:hAnsi="仿宋" w:hint="eastAsia"/>
                <w:sz w:val="24"/>
                <w:szCs w:val="28"/>
              </w:rPr>
              <w:t>网络市场定位概述</w:t>
            </w:r>
          </w:p>
        </w:tc>
        <w:tc>
          <w:tcPr>
            <w:tcW w:w="1755" w:type="dxa"/>
            <w:vAlign w:val="center"/>
          </w:tcPr>
          <w:p w:rsidR="0009095C" w:rsidRPr="0009095C" w:rsidRDefault="0009095C" w:rsidP="0009095C">
            <w:pPr>
              <w:spacing w:line="360" w:lineRule="auto"/>
              <w:ind w:firstLineChars="0" w:firstLine="0"/>
              <w:jc w:val="center"/>
              <w:rPr>
                <w:rFonts w:ascii="仿宋" w:hAnsi="仿宋"/>
                <w:sz w:val="24"/>
                <w:szCs w:val="28"/>
              </w:rPr>
            </w:pPr>
            <w:r w:rsidRPr="0009095C">
              <w:rPr>
                <w:rFonts w:ascii="仿宋" w:hAnsi="仿宋" w:hint="eastAsia"/>
                <w:sz w:val="24"/>
                <w:szCs w:val="28"/>
              </w:rPr>
              <w:t>10%</w:t>
            </w:r>
          </w:p>
        </w:tc>
      </w:tr>
      <w:tr w:rsidR="0009095C" w:rsidRPr="0009095C" w:rsidTr="0009095C">
        <w:trPr>
          <w:trHeight w:val="1170"/>
        </w:trPr>
        <w:tc>
          <w:tcPr>
            <w:tcW w:w="2350" w:type="dxa"/>
            <w:vAlign w:val="center"/>
          </w:tcPr>
          <w:p w:rsidR="00B715CD" w:rsidRDefault="00B715CD" w:rsidP="00B715CD">
            <w:pPr>
              <w:pStyle w:val="a5"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（四）</w:t>
            </w:r>
          </w:p>
          <w:p w:rsidR="00B715CD" w:rsidRDefault="0009095C" w:rsidP="0009095C">
            <w:pPr>
              <w:pStyle w:val="a5"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09095C">
              <w:rPr>
                <w:rFonts w:ascii="仿宋" w:eastAsia="仿宋" w:hAnsi="仿宋" w:hint="eastAsia"/>
                <w:sz w:val="24"/>
                <w:szCs w:val="28"/>
              </w:rPr>
              <w:t>电子商务</w:t>
            </w:r>
          </w:p>
          <w:p w:rsidR="0009095C" w:rsidRPr="0009095C" w:rsidRDefault="0009095C" w:rsidP="00B715CD">
            <w:pPr>
              <w:pStyle w:val="a5"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09095C">
              <w:rPr>
                <w:rFonts w:ascii="仿宋" w:eastAsia="仿宋" w:hAnsi="仿宋" w:hint="eastAsia"/>
                <w:sz w:val="24"/>
                <w:szCs w:val="28"/>
              </w:rPr>
              <w:t>运营与管理</w:t>
            </w:r>
          </w:p>
        </w:tc>
        <w:tc>
          <w:tcPr>
            <w:tcW w:w="3342" w:type="dxa"/>
            <w:vAlign w:val="center"/>
          </w:tcPr>
          <w:p w:rsidR="0009095C" w:rsidRPr="0009095C" w:rsidRDefault="0009095C" w:rsidP="0009095C">
            <w:pPr>
              <w:pStyle w:val="a5"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09095C">
              <w:rPr>
                <w:rFonts w:ascii="仿宋" w:eastAsia="仿宋" w:hAnsi="仿宋" w:hint="eastAsia"/>
                <w:sz w:val="24"/>
                <w:szCs w:val="28"/>
              </w:rPr>
              <w:t>站点管理</w:t>
            </w:r>
          </w:p>
          <w:p w:rsidR="0009095C" w:rsidRPr="0009095C" w:rsidRDefault="0009095C" w:rsidP="0009095C">
            <w:pPr>
              <w:pStyle w:val="a5"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09095C">
              <w:rPr>
                <w:rFonts w:ascii="仿宋" w:eastAsia="仿宋" w:hAnsi="仿宋" w:hint="eastAsia"/>
                <w:sz w:val="24"/>
                <w:szCs w:val="28"/>
              </w:rPr>
              <w:t>商品管理</w:t>
            </w:r>
          </w:p>
          <w:p w:rsidR="0009095C" w:rsidRPr="0009095C" w:rsidRDefault="0009095C" w:rsidP="0009095C">
            <w:pPr>
              <w:pStyle w:val="a5"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09095C">
              <w:rPr>
                <w:rFonts w:ascii="仿宋" w:eastAsia="仿宋" w:hAnsi="仿宋" w:hint="eastAsia"/>
                <w:sz w:val="24"/>
                <w:szCs w:val="28"/>
              </w:rPr>
              <w:t>客户管理</w:t>
            </w:r>
          </w:p>
          <w:p w:rsidR="0009095C" w:rsidRPr="0009095C" w:rsidRDefault="0009095C" w:rsidP="0009095C">
            <w:pPr>
              <w:spacing w:line="360" w:lineRule="auto"/>
              <w:ind w:firstLineChars="0" w:firstLine="0"/>
              <w:jc w:val="center"/>
              <w:rPr>
                <w:rFonts w:ascii="仿宋" w:hAnsi="仿宋"/>
                <w:sz w:val="24"/>
                <w:szCs w:val="28"/>
              </w:rPr>
            </w:pPr>
            <w:r w:rsidRPr="0009095C">
              <w:rPr>
                <w:rFonts w:ascii="仿宋" w:hAnsi="仿宋" w:hint="eastAsia"/>
                <w:sz w:val="24"/>
                <w:szCs w:val="28"/>
              </w:rPr>
              <w:t>广告管理</w:t>
            </w:r>
          </w:p>
        </w:tc>
        <w:tc>
          <w:tcPr>
            <w:tcW w:w="1755" w:type="dxa"/>
            <w:vAlign w:val="center"/>
          </w:tcPr>
          <w:p w:rsidR="0009095C" w:rsidRPr="0009095C" w:rsidRDefault="0009095C" w:rsidP="0009095C">
            <w:pPr>
              <w:spacing w:line="360" w:lineRule="auto"/>
              <w:ind w:firstLineChars="0" w:firstLine="0"/>
              <w:jc w:val="center"/>
              <w:rPr>
                <w:rFonts w:ascii="仿宋" w:hAnsi="仿宋"/>
                <w:sz w:val="24"/>
                <w:szCs w:val="28"/>
              </w:rPr>
            </w:pPr>
            <w:r w:rsidRPr="0009095C">
              <w:rPr>
                <w:rFonts w:ascii="仿宋" w:hAnsi="仿宋" w:hint="eastAsia"/>
                <w:sz w:val="24"/>
                <w:szCs w:val="28"/>
              </w:rPr>
              <w:t>5%</w:t>
            </w:r>
          </w:p>
        </w:tc>
      </w:tr>
      <w:tr w:rsidR="0009095C" w:rsidRPr="0009095C" w:rsidTr="0009095C">
        <w:trPr>
          <w:trHeight w:val="1095"/>
        </w:trPr>
        <w:tc>
          <w:tcPr>
            <w:tcW w:w="2350" w:type="dxa"/>
            <w:vAlign w:val="center"/>
          </w:tcPr>
          <w:p w:rsidR="00B715CD" w:rsidRDefault="00B715CD" w:rsidP="00B715CD">
            <w:pPr>
              <w:pStyle w:val="a5"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（五）</w:t>
            </w:r>
          </w:p>
          <w:p w:rsidR="00B715CD" w:rsidRDefault="0009095C" w:rsidP="0009095C">
            <w:pPr>
              <w:pStyle w:val="a5"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09095C">
              <w:rPr>
                <w:rFonts w:ascii="仿宋" w:eastAsia="仿宋" w:hAnsi="仿宋" w:hint="eastAsia"/>
                <w:sz w:val="24"/>
                <w:szCs w:val="28"/>
              </w:rPr>
              <w:t>网络营销</w:t>
            </w:r>
          </w:p>
          <w:p w:rsidR="0009095C" w:rsidRPr="0009095C" w:rsidRDefault="0009095C" w:rsidP="0009095C">
            <w:pPr>
              <w:pStyle w:val="a5"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09095C">
              <w:rPr>
                <w:rFonts w:ascii="仿宋" w:eastAsia="仿宋" w:hAnsi="仿宋" w:hint="eastAsia"/>
                <w:sz w:val="24"/>
                <w:szCs w:val="28"/>
              </w:rPr>
              <w:t>方法体系</w:t>
            </w:r>
          </w:p>
        </w:tc>
        <w:tc>
          <w:tcPr>
            <w:tcW w:w="3342" w:type="dxa"/>
            <w:vAlign w:val="center"/>
          </w:tcPr>
          <w:p w:rsidR="0009095C" w:rsidRPr="0009095C" w:rsidRDefault="0009095C" w:rsidP="0009095C">
            <w:pPr>
              <w:pStyle w:val="a5"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09095C">
              <w:rPr>
                <w:rFonts w:ascii="仿宋" w:eastAsia="仿宋" w:hAnsi="仿宋" w:hint="eastAsia"/>
                <w:sz w:val="24"/>
                <w:szCs w:val="28"/>
              </w:rPr>
              <w:t>社交平台营销</w:t>
            </w:r>
          </w:p>
          <w:p w:rsidR="0009095C" w:rsidRPr="0009095C" w:rsidRDefault="0009095C" w:rsidP="0009095C">
            <w:pPr>
              <w:pStyle w:val="a5"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09095C">
              <w:rPr>
                <w:rFonts w:ascii="仿宋" w:eastAsia="仿宋" w:hAnsi="仿宋" w:hint="eastAsia"/>
                <w:sz w:val="24"/>
                <w:szCs w:val="28"/>
              </w:rPr>
              <w:t>搜索引擎营销</w:t>
            </w:r>
          </w:p>
          <w:p w:rsidR="0009095C" w:rsidRPr="0009095C" w:rsidRDefault="0009095C" w:rsidP="0009095C">
            <w:pPr>
              <w:pStyle w:val="a5"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09095C">
              <w:rPr>
                <w:rFonts w:ascii="仿宋" w:eastAsia="仿宋" w:hAnsi="仿宋" w:hint="eastAsia"/>
                <w:sz w:val="24"/>
                <w:szCs w:val="28"/>
              </w:rPr>
              <w:t>网络广告</w:t>
            </w:r>
          </w:p>
          <w:p w:rsidR="0009095C" w:rsidRPr="0009095C" w:rsidRDefault="0009095C" w:rsidP="0009095C">
            <w:pPr>
              <w:pStyle w:val="a5"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09095C">
              <w:rPr>
                <w:rFonts w:ascii="仿宋" w:eastAsia="仿宋" w:hAnsi="仿宋" w:hint="eastAsia"/>
                <w:sz w:val="24"/>
                <w:szCs w:val="28"/>
              </w:rPr>
              <w:t>电子邮件营销</w:t>
            </w:r>
          </w:p>
          <w:p w:rsidR="0009095C" w:rsidRPr="0009095C" w:rsidRDefault="0009095C" w:rsidP="0009095C">
            <w:pPr>
              <w:spacing w:line="360" w:lineRule="auto"/>
              <w:ind w:firstLineChars="0" w:firstLine="0"/>
              <w:jc w:val="center"/>
              <w:rPr>
                <w:rFonts w:ascii="仿宋" w:hAnsi="仿宋"/>
                <w:sz w:val="24"/>
                <w:szCs w:val="28"/>
              </w:rPr>
            </w:pPr>
            <w:r w:rsidRPr="0009095C">
              <w:rPr>
                <w:rFonts w:ascii="仿宋" w:hAnsi="仿宋" w:hint="eastAsia"/>
                <w:sz w:val="24"/>
                <w:szCs w:val="28"/>
                <w:shd w:val="clear" w:color="auto" w:fill="FFFFFF"/>
              </w:rPr>
              <w:t>网络会员制</w:t>
            </w:r>
          </w:p>
        </w:tc>
        <w:tc>
          <w:tcPr>
            <w:tcW w:w="1755" w:type="dxa"/>
            <w:vAlign w:val="center"/>
          </w:tcPr>
          <w:p w:rsidR="0009095C" w:rsidRPr="0009095C" w:rsidRDefault="0009095C" w:rsidP="0009095C">
            <w:pPr>
              <w:spacing w:line="360" w:lineRule="auto"/>
              <w:ind w:firstLineChars="0" w:firstLine="0"/>
              <w:jc w:val="center"/>
              <w:rPr>
                <w:rFonts w:ascii="仿宋" w:hAnsi="仿宋"/>
                <w:sz w:val="24"/>
                <w:szCs w:val="28"/>
              </w:rPr>
            </w:pPr>
            <w:r w:rsidRPr="0009095C">
              <w:rPr>
                <w:rFonts w:ascii="仿宋" w:hAnsi="仿宋" w:hint="eastAsia"/>
                <w:sz w:val="24"/>
                <w:szCs w:val="28"/>
              </w:rPr>
              <w:t>25%</w:t>
            </w:r>
          </w:p>
        </w:tc>
      </w:tr>
      <w:tr w:rsidR="0009095C" w:rsidRPr="0009095C" w:rsidTr="0009095C">
        <w:trPr>
          <w:trHeight w:val="995"/>
        </w:trPr>
        <w:tc>
          <w:tcPr>
            <w:tcW w:w="2350" w:type="dxa"/>
            <w:vAlign w:val="center"/>
          </w:tcPr>
          <w:p w:rsidR="00B715CD" w:rsidRDefault="00B715CD" w:rsidP="00B715CD">
            <w:pPr>
              <w:pStyle w:val="a5"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lastRenderedPageBreak/>
              <w:t>（六）</w:t>
            </w:r>
          </w:p>
          <w:p w:rsidR="0009095C" w:rsidRPr="0009095C" w:rsidRDefault="0009095C" w:rsidP="0009095C">
            <w:pPr>
              <w:pStyle w:val="a5"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09095C">
              <w:rPr>
                <w:rFonts w:ascii="仿宋" w:eastAsia="仿宋" w:hAnsi="仿宋" w:hint="eastAsia"/>
                <w:sz w:val="24"/>
                <w:szCs w:val="28"/>
              </w:rPr>
              <w:t>网络营销策划</w:t>
            </w:r>
          </w:p>
        </w:tc>
        <w:tc>
          <w:tcPr>
            <w:tcW w:w="3342" w:type="dxa"/>
            <w:vAlign w:val="center"/>
          </w:tcPr>
          <w:p w:rsidR="0009095C" w:rsidRPr="0009095C" w:rsidRDefault="0009095C" w:rsidP="0009095C">
            <w:pPr>
              <w:autoSpaceDE w:val="0"/>
              <w:autoSpaceDN w:val="0"/>
              <w:spacing w:line="360" w:lineRule="auto"/>
              <w:ind w:firstLineChars="0" w:firstLine="0"/>
              <w:jc w:val="center"/>
              <w:rPr>
                <w:rFonts w:ascii="仿宋" w:hAnsi="仿宋"/>
                <w:sz w:val="24"/>
                <w:szCs w:val="28"/>
                <w:shd w:val="clear" w:color="auto" w:fill="FFFFFF"/>
              </w:rPr>
            </w:pPr>
            <w:r w:rsidRPr="0009095C">
              <w:rPr>
                <w:rFonts w:ascii="仿宋" w:hAnsi="仿宋" w:hint="eastAsia"/>
                <w:sz w:val="24"/>
                <w:szCs w:val="28"/>
                <w:shd w:val="clear" w:color="auto" w:fill="FFFFFF"/>
              </w:rPr>
              <w:t>网络营销调研</w:t>
            </w:r>
          </w:p>
          <w:p w:rsidR="0009095C" w:rsidRPr="0009095C" w:rsidRDefault="0009095C" w:rsidP="0009095C">
            <w:pPr>
              <w:autoSpaceDE w:val="0"/>
              <w:autoSpaceDN w:val="0"/>
              <w:spacing w:line="360" w:lineRule="auto"/>
              <w:ind w:firstLineChars="0" w:firstLine="0"/>
              <w:jc w:val="center"/>
              <w:rPr>
                <w:rFonts w:ascii="仿宋" w:hAnsi="仿宋"/>
                <w:sz w:val="24"/>
                <w:szCs w:val="28"/>
                <w:shd w:val="clear" w:color="auto" w:fill="FFFFFF"/>
              </w:rPr>
            </w:pPr>
            <w:r w:rsidRPr="0009095C">
              <w:rPr>
                <w:rFonts w:ascii="仿宋" w:hAnsi="仿宋" w:hint="eastAsia"/>
                <w:sz w:val="24"/>
                <w:szCs w:val="28"/>
                <w:shd w:val="clear" w:color="auto" w:fill="FFFFFF"/>
              </w:rPr>
              <w:t>网络营销策略</w:t>
            </w:r>
          </w:p>
          <w:p w:rsidR="0009095C" w:rsidRPr="0009095C" w:rsidRDefault="0009095C" w:rsidP="0009095C">
            <w:pPr>
              <w:autoSpaceDE w:val="0"/>
              <w:autoSpaceDN w:val="0"/>
              <w:spacing w:line="360" w:lineRule="auto"/>
              <w:ind w:firstLineChars="0" w:firstLine="0"/>
              <w:jc w:val="center"/>
              <w:rPr>
                <w:rFonts w:ascii="仿宋" w:hAnsi="仿宋"/>
                <w:sz w:val="24"/>
                <w:szCs w:val="28"/>
              </w:rPr>
            </w:pPr>
            <w:r w:rsidRPr="0009095C">
              <w:rPr>
                <w:rFonts w:ascii="仿宋" w:hAnsi="仿宋" w:hint="eastAsia"/>
                <w:sz w:val="24"/>
                <w:szCs w:val="28"/>
                <w:shd w:val="clear" w:color="auto" w:fill="FFFFFF"/>
              </w:rPr>
              <w:t>网络营销管理</w:t>
            </w:r>
          </w:p>
        </w:tc>
        <w:tc>
          <w:tcPr>
            <w:tcW w:w="1755" w:type="dxa"/>
            <w:vAlign w:val="center"/>
          </w:tcPr>
          <w:p w:rsidR="0009095C" w:rsidRPr="0009095C" w:rsidRDefault="0009095C" w:rsidP="0009095C">
            <w:pPr>
              <w:spacing w:line="360" w:lineRule="auto"/>
              <w:ind w:firstLineChars="0" w:firstLine="0"/>
              <w:jc w:val="center"/>
              <w:rPr>
                <w:rFonts w:ascii="仿宋" w:hAnsi="仿宋"/>
                <w:sz w:val="24"/>
                <w:szCs w:val="28"/>
              </w:rPr>
            </w:pPr>
            <w:r w:rsidRPr="0009095C">
              <w:rPr>
                <w:rFonts w:ascii="仿宋" w:hAnsi="仿宋" w:hint="eastAsia"/>
                <w:sz w:val="24"/>
                <w:szCs w:val="28"/>
              </w:rPr>
              <w:t>35%</w:t>
            </w:r>
          </w:p>
        </w:tc>
      </w:tr>
    </w:tbl>
    <w:p w:rsidR="0011573E" w:rsidRPr="0009095C" w:rsidRDefault="0011573E" w:rsidP="0009095C">
      <w:pPr>
        <w:pStyle w:val="a7"/>
        <w:spacing w:line="360" w:lineRule="auto"/>
        <w:ind w:firstLine="562"/>
        <w:rPr>
          <w:rFonts w:ascii="仿宋" w:hAnsi="仿宋"/>
          <w:szCs w:val="28"/>
        </w:rPr>
      </w:pPr>
      <w:r w:rsidRPr="0009095C">
        <w:rPr>
          <w:rFonts w:ascii="仿宋" w:hAnsi="仿宋" w:hint="eastAsia"/>
          <w:szCs w:val="28"/>
        </w:rPr>
        <w:t>四、鉴定要求</w:t>
      </w:r>
    </w:p>
    <w:p w:rsidR="0011573E" w:rsidRPr="0009095C" w:rsidRDefault="0011573E" w:rsidP="0009095C">
      <w:pPr>
        <w:spacing w:line="360" w:lineRule="auto"/>
        <w:ind w:firstLine="560"/>
        <w:rPr>
          <w:rFonts w:ascii="仿宋" w:hAnsi="仿宋"/>
          <w:szCs w:val="28"/>
        </w:rPr>
      </w:pPr>
      <w:r w:rsidRPr="0009095C">
        <w:rPr>
          <w:rFonts w:ascii="仿宋" w:hAnsi="仿宋" w:hint="eastAsia"/>
          <w:szCs w:val="28"/>
        </w:rPr>
        <w:t>（一）申报条件</w:t>
      </w:r>
    </w:p>
    <w:p w:rsidR="0009095C" w:rsidRDefault="0009095C" w:rsidP="0009095C">
      <w:pPr>
        <w:spacing w:line="360" w:lineRule="auto"/>
        <w:ind w:firstLine="560"/>
        <w:rPr>
          <w:rFonts w:ascii="仿宋" w:hAnsi="仿宋"/>
          <w:szCs w:val="28"/>
        </w:rPr>
      </w:pPr>
      <w:r w:rsidRPr="0009095C">
        <w:rPr>
          <w:rFonts w:ascii="仿宋" w:hAnsi="仿宋" w:hint="eastAsia"/>
          <w:szCs w:val="28"/>
        </w:rPr>
        <w:t>达到法定劳动年龄，具有相应技能的劳动者均可申报。</w:t>
      </w:r>
    </w:p>
    <w:p w:rsidR="0011573E" w:rsidRPr="0009095C" w:rsidRDefault="0011573E" w:rsidP="0009095C">
      <w:pPr>
        <w:spacing w:line="360" w:lineRule="auto"/>
        <w:ind w:firstLine="560"/>
        <w:rPr>
          <w:rFonts w:ascii="仿宋" w:hAnsi="仿宋"/>
          <w:szCs w:val="28"/>
        </w:rPr>
      </w:pPr>
      <w:r w:rsidRPr="0009095C">
        <w:rPr>
          <w:rFonts w:ascii="仿宋" w:hAnsi="仿宋" w:hint="eastAsia"/>
          <w:szCs w:val="28"/>
        </w:rPr>
        <w:t>（二）考评员构成</w:t>
      </w:r>
    </w:p>
    <w:p w:rsidR="00A32E14" w:rsidRDefault="00A32E14" w:rsidP="00A32E14">
      <w:pPr>
        <w:spacing w:line="360" w:lineRule="auto"/>
        <w:ind w:firstLineChars="171" w:firstLine="479"/>
        <w:rPr>
          <w:rFonts w:ascii="仿宋" w:hAnsi="仿宋"/>
          <w:szCs w:val="28"/>
        </w:rPr>
      </w:pPr>
      <w:r w:rsidRPr="008F607A">
        <w:rPr>
          <w:rFonts w:ascii="仿宋" w:hAnsi="仿宋" w:hint="eastAsia"/>
          <w:szCs w:val="28"/>
        </w:rPr>
        <w:t>考评员应具备一定的</w:t>
      </w:r>
      <w:r w:rsidRPr="00A32E14">
        <w:rPr>
          <w:rFonts w:ascii="仿宋" w:hAnsi="仿宋" w:hint="eastAsia"/>
          <w:szCs w:val="28"/>
        </w:rPr>
        <w:t>电子商务</w:t>
      </w:r>
      <w:r w:rsidRPr="008F607A">
        <w:rPr>
          <w:rFonts w:ascii="仿宋" w:hAnsi="仿宋" w:hint="eastAsia"/>
          <w:szCs w:val="28"/>
        </w:rPr>
        <w:t>专业知识及实际操作经验；</w:t>
      </w:r>
      <w:r w:rsidRPr="00E208A9">
        <w:rPr>
          <w:rFonts w:ascii="仿宋" w:hAnsi="仿宋" w:hint="eastAsia"/>
          <w:szCs w:val="28"/>
        </w:rPr>
        <w:t>依据每场考试人数及考场数确定至少1名或多名考评人员。</w:t>
      </w:r>
    </w:p>
    <w:p w:rsidR="0009095C" w:rsidRDefault="0009095C" w:rsidP="0009095C">
      <w:pPr>
        <w:spacing w:line="360" w:lineRule="auto"/>
        <w:ind w:firstLine="560"/>
        <w:rPr>
          <w:rFonts w:ascii="仿宋" w:hAnsi="仿宋"/>
          <w:szCs w:val="28"/>
        </w:rPr>
      </w:pPr>
      <w:r w:rsidRPr="0009095C">
        <w:rPr>
          <w:rFonts w:ascii="仿宋" w:hAnsi="仿宋" w:hint="eastAsia"/>
          <w:szCs w:val="28"/>
        </w:rPr>
        <w:t>（三）鉴定方式与鉴定时间</w:t>
      </w:r>
    </w:p>
    <w:p w:rsidR="0009095C" w:rsidRDefault="0009095C" w:rsidP="0009095C">
      <w:pPr>
        <w:spacing w:line="360" w:lineRule="auto"/>
        <w:ind w:firstLine="560"/>
        <w:rPr>
          <w:rFonts w:ascii="仿宋" w:hAnsi="仿宋"/>
          <w:szCs w:val="28"/>
        </w:rPr>
      </w:pPr>
      <w:r w:rsidRPr="0009095C">
        <w:rPr>
          <w:rFonts w:ascii="仿宋" w:hAnsi="仿宋" w:hint="eastAsia"/>
          <w:szCs w:val="28"/>
        </w:rPr>
        <w:t>技能操作考核采取上机操作考核。</w:t>
      </w:r>
      <w:r w:rsidR="00B715CD" w:rsidRPr="00B715CD">
        <w:rPr>
          <w:rFonts w:ascii="仿宋" w:hAnsi="仿宋" w:hint="eastAsia"/>
          <w:szCs w:val="28"/>
        </w:rPr>
        <w:t>技能操作考核时间为</w:t>
      </w:r>
      <w:r w:rsidR="00B715CD">
        <w:rPr>
          <w:rFonts w:ascii="仿宋" w:hAnsi="仿宋" w:hint="eastAsia"/>
          <w:szCs w:val="28"/>
        </w:rPr>
        <w:t>1</w:t>
      </w:r>
      <w:r w:rsidR="00B715CD" w:rsidRPr="00B715CD">
        <w:rPr>
          <w:rFonts w:ascii="仿宋" w:hAnsi="仿宋" w:hint="eastAsia"/>
          <w:szCs w:val="28"/>
        </w:rPr>
        <w:t>20分钟。</w:t>
      </w:r>
    </w:p>
    <w:p w:rsidR="0081571B" w:rsidRPr="0009095C" w:rsidRDefault="0081571B" w:rsidP="0009095C">
      <w:pPr>
        <w:spacing w:line="360" w:lineRule="auto"/>
        <w:ind w:firstLine="560"/>
        <w:rPr>
          <w:rFonts w:ascii="仿宋" w:hAnsi="仿宋"/>
          <w:szCs w:val="28"/>
        </w:rPr>
      </w:pPr>
      <w:r w:rsidRPr="0009095C">
        <w:rPr>
          <w:rFonts w:ascii="仿宋" w:hAnsi="仿宋" w:hint="eastAsia"/>
          <w:szCs w:val="28"/>
        </w:rPr>
        <w:t>（</w:t>
      </w:r>
      <w:r w:rsidR="0009095C">
        <w:rPr>
          <w:rFonts w:ascii="仿宋" w:hAnsi="仿宋" w:hint="eastAsia"/>
          <w:szCs w:val="28"/>
        </w:rPr>
        <w:t>四</w:t>
      </w:r>
      <w:r w:rsidRPr="0009095C">
        <w:rPr>
          <w:rFonts w:ascii="仿宋" w:hAnsi="仿宋" w:hint="eastAsia"/>
          <w:szCs w:val="28"/>
        </w:rPr>
        <w:t>）</w:t>
      </w:r>
      <w:r w:rsidR="0009095C">
        <w:rPr>
          <w:rFonts w:ascii="仿宋" w:hAnsi="仿宋" w:hint="eastAsia"/>
          <w:szCs w:val="28"/>
        </w:rPr>
        <w:t>鉴定场地和设备要求</w:t>
      </w:r>
    </w:p>
    <w:p w:rsidR="0009095C" w:rsidRDefault="0011573E" w:rsidP="0009095C">
      <w:pPr>
        <w:spacing w:line="360" w:lineRule="auto"/>
        <w:ind w:firstLine="560"/>
        <w:rPr>
          <w:rFonts w:ascii="仿宋" w:hAnsi="仿宋"/>
          <w:szCs w:val="28"/>
        </w:rPr>
      </w:pPr>
      <w:r w:rsidRPr="0009095C">
        <w:rPr>
          <w:rFonts w:ascii="仿宋" w:hAnsi="仿宋" w:hint="eastAsia"/>
          <w:szCs w:val="28"/>
        </w:rPr>
        <w:t>每间考核机房</w:t>
      </w:r>
      <w:r w:rsidR="009871E8" w:rsidRPr="0009095C">
        <w:rPr>
          <w:rFonts w:ascii="仿宋" w:hAnsi="仿宋" w:hint="eastAsia"/>
          <w:szCs w:val="28"/>
        </w:rPr>
        <w:t>面积约60平</w:t>
      </w:r>
      <w:r w:rsidR="009871E8">
        <w:rPr>
          <w:rFonts w:ascii="仿宋" w:hAnsi="仿宋" w:hint="eastAsia"/>
          <w:szCs w:val="28"/>
        </w:rPr>
        <w:t>方米，</w:t>
      </w:r>
      <w:r w:rsidRPr="0009095C">
        <w:rPr>
          <w:rFonts w:ascii="仿宋" w:hAnsi="仿宋" w:hint="eastAsia"/>
          <w:szCs w:val="28"/>
        </w:rPr>
        <w:t>至少配备1台服务器、1台管理机和30台考试机，2个摄像头（或1个摄像头，1个录像设备）</w:t>
      </w:r>
      <w:r w:rsidR="00B715CD">
        <w:rPr>
          <w:rFonts w:ascii="仿宋" w:hAnsi="仿宋" w:hint="eastAsia"/>
          <w:szCs w:val="28"/>
        </w:rPr>
        <w:t>。</w:t>
      </w:r>
      <w:r w:rsidR="0009095C" w:rsidRPr="0009095C">
        <w:rPr>
          <w:rFonts w:ascii="仿宋" w:hAnsi="仿宋" w:hint="eastAsia"/>
          <w:szCs w:val="28"/>
        </w:rPr>
        <w:t>还需配备主考室及候考室。</w:t>
      </w:r>
    </w:p>
    <w:p w:rsidR="0011573E" w:rsidRPr="0009095C" w:rsidRDefault="0011573E" w:rsidP="0009095C">
      <w:pPr>
        <w:spacing w:line="360" w:lineRule="auto"/>
        <w:ind w:firstLine="560"/>
        <w:rPr>
          <w:rFonts w:ascii="仿宋" w:hAnsi="仿宋"/>
          <w:szCs w:val="28"/>
        </w:rPr>
      </w:pPr>
      <w:r w:rsidRPr="0009095C">
        <w:rPr>
          <w:rFonts w:ascii="仿宋" w:hAnsi="仿宋" w:hint="eastAsia"/>
          <w:szCs w:val="28"/>
        </w:rPr>
        <w:t>设备最低配置如下</w:t>
      </w:r>
      <w:r w:rsidR="003C585F">
        <w:rPr>
          <w:rFonts w:ascii="仿宋" w:hAnsi="仿宋" w:hint="eastAsia"/>
          <w:szCs w:val="28"/>
        </w:rPr>
        <w:t>：</w:t>
      </w:r>
    </w:p>
    <w:p w:rsidR="0011573E" w:rsidRPr="0009095C" w:rsidRDefault="0011573E" w:rsidP="0009095C">
      <w:pPr>
        <w:spacing w:line="360" w:lineRule="auto"/>
        <w:ind w:firstLine="560"/>
        <w:rPr>
          <w:rFonts w:ascii="仿宋" w:hAnsi="仿宋"/>
          <w:szCs w:val="28"/>
        </w:rPr>
      </w:pPr>
      <w:r w:rsidRPr="0009095C">
        <w:rPr>
          <w:rFonts w:ascii="仿宋" w:hAnsi="仿宋" w:hint="eastAsia"/>
          <w:szCs w:val="28"/>
        </w:rPr>
        <w:t xml:space="preserve">1.服务器配置及设置：CPU: InteI i3主频2.4GHz双核心4线程或AMD同等性能以上，且均支持虚拟化；内存:8G以上；硬盘400G以上。 </w:t>
      </w:r>
    </w:p>
    <w:p w:rsidR="0011573E" w:rsidRPr="0009095C" w:rsidRDefault="0011573E" w:rsidP="0009095C">
      <w:pPr>
        <w:spacing w:line="360" w:lineRule="auto"/>
        <w:ind w:firstLine="560"/>
        <w:rPr>
          <w:rFonts w:ascii="仿宋" w:hAnsi="仿宋"/>
          <w:szCs w:val="28"/>
        </w:rPr>
      </w:pPr>
      <w:r w:rsidRPr="0009095C">
        <w:rPr>
          <w:rFonts w:ascii="仿宋" w:hAnsi="仿宋" w:hint="eastAsia"/>
          <w:szCs w:val="28"/>
        </w:rPr>
        <w:t>2.管理机配置：CPU: InteICore主频1.8GHz双核心或同等性能以上；内存:4G以上；硬盘250G以上。</w:t>
      </w:r>
    </w:p>
    <w:p w:rsidR="0011573E" w:rsidRPr="0009095C" w:rsidRDefault="0011573E" w:rsidP="0009095C">
      <w:pPr>
        <w:spacing w:line="360" w:lineRule="auto"/>
        <w:ind w:firstLine="560"/>
        <w:rPr>
          <w:rFonts w:ascii="仿宋" w:hAnsi="仿宋"/>
          <w:szCs w:val="28"/>
        </w:rPr>
      </w:pPr>
      <w:r w:rsidRPr="0009095C">
        <w:rPr>
          <w:rFonts w:ascii="仿宋" w:hAnsi="仿宋" w:hint="eastAsia"/>
          <w:szCs w:val="28"/>
        </w:rPr>
        <w:t>3.考试机配置及设置：CPU: InteICore主频1.8GHz双核心或同等性能以上；内存:4G以上；硬盘250G以上。</w:t>
      </w:r>
    </w:p>
    <w:p w:rsidR="0011573E" w:rsidRPr="0009095C" w:rsidRDefault="0011573E" w:rsidP="0009095C">
      <w:pPr>
        <w:spacing w:line="360" w:lineRule="auto"/>
        <w:ind w:firstLine="560"/>
        <w:rPr>
          <w:rFonts w:ascii="仿宋" w:hAnsi="仿宋"/>
          <w:szCs w:val="28"/>
        </w:rPr>
      </w:pPr>
      <w:r w:rsidRPr="0009095C">
        <w:rPr>
          <w:rFonts w:ascii="仿宋" w:hAnsi="仿宋" w:hint="eastAsia"/>
          <w:szCs w:val="28"/>
        </w:rPr>
        <w:t>4.摄像头配置：100万像素以上，即插即用。</w:t>
      </w:r>
    </w:p>
    <w:sectPr w:rsidR="0011573E" w:rsidRPr="0009095C" w:rsidSect="0009095C">
      <w:pgSz w:w="11906" w:h="16838"/>
      <w:pgMar w:top="1134" w:right="1418" w:bottom="1134" w:left="1418" w:header="850" w:footer="992" w:gutter="0"/>
      <w:cols w:space="708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90B" w:rsidRDefault="000F490B" w:rsidP="000C296F">
      <w:pPr>
        <w:ind w:firstLine="560"/>
      </w:pPr>
      <w:r>
        <w:separator/>
      </w:r>
    </w:p>
  </w:endnote>
  <w:endnote w:type="continuationSeparator" w:id="0">
    <w:p w:rsidR="000F490B" w:rsidRDefault="000F490B" w:rsidP="000C296F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90B" w:rsidRDefault="000F490B" w:rsidP="000C296F">
      <w:pPr>
        <w:ind w:firstLine="560"/>
      </w:pPr>
      <w:r>
        <w:separator/>
      </w:r>
    </w:p>
  </w:footnote>
  <w:footnote w:type="continuationSeparator" w:id="0">
    <w:p w:rsidR="000F490B" w:rsidRDefault="000F490B" w:rsidP="000C296F">
      <w:pPr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6DC82D"/>
    <w:multiLevelType w:val="singleLevel"/>
    <w:tmpl w:val="BE6DC82D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9095C"/>
    <w:rsid w:val="000C296F"/>
    <w:rsid w:val="000F490B"/>
    <w:rsid w:val="0011573E"/>
    <w:rsid w:val="00121886"/>
    <w:rsid w:val="001D5F8E"/>
    <w:rsid w:val="00323B43"/>
    <w:rsid w:val="003C585F"/>
    <w:rsid w:val="003D37D8"/>
    <w:rsid w:val="0041381E"/>
    <w:rsid w:val="00426133"/>
    <w:rsid w:val="004358AB"/>
    <w:rsid w:val="0081571B"/>
    <w:rsid w:val="00887B24"/>
    <w:rsid w:val="008B7726"/>
    <w:rsid w:val="00946109"/>
    <w:rsid w:val="00976D9F"/>
    <w:rsid w:val="009871E8"/>
    <w:rsid w:val="00A12F99"/>
    <w:rsid w:val="00A32E14"/>
    <w:rsid w:val="00A671C7"/>
    <w:rsid w:val="00AD3F73"/>
    <w:rsid w:val="00B715CD"/>
    <w:rsid w:val="00C05C0B"/>
    <w:rsid w:val="00CE0530"/>
    <w:rsid w:val="00D03218"/>
    <w:rsid w:val="00D06680"/>
    <w:rsid w:val="00D3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96F"/>
    <w:pPr>
      <w:adjustRightInd w:val="0"/>
      <w:snapToGrid w:val="0"/>
      <w:spacing w:after="0" w:line="240" w:lineRule="auto"/>
      <w:ind w:firstLineChars="200" w:firstLine="200"/>
    </w:pPr>
    <w:rPr>
      <w:rFonts w:ascii="Tahoma" w:eastAsia="仿宋" w:hAnsi="Tahom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573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573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573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573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11573E"/>
    <w:pPr>
      <w:widowControl w:val="0"/>
      <w:adjustRightInd/>
      <w:snapToGrid/>
      <w:ind w:firstLine="420"/>
      <w:jc w:val="both"/>
    </w:pPr>
    <w:rPr>
      <w:rFonts w:ascii="Calibri" w:eastAsia="宋体" w:hAnsi="Calibri" w:cs="Times New Roman"/>
      <w:kern w:val="2"/>
      <w:sz w:val="21"/>
    </w:rPr>
  </w:style>
  <w:style w:type="paragraph" w:styleId="HTML">
    <w:name w:val="HTML Preformatted"/>
    <w:basedOn w:val="a"/>
    <w:link w:val="HTMLChar"/>
    <w:uiPriority w:val="99"/>
    <w:unhideWhenUsed/>
    <w:rsid w:val="001157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</w:pPr>
    <w:rPr>
      <w:rFonts w:ascii="宋体" w:eastAsia="宋体" w:hAnsi="宋体" w:cs="Times New Roman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11573E"/>
    <w:rPr>
      <w:rFonts w:ascii="宋体" w:eastAsia="宋体" w:hAnsi="宋体" w:cs="Times New Roman"/>
      <w:sz w:val="24"/>
      <w:szCs w:val="24"/>
    </w:rPr>
  </w:style>
  <w:style w:type="paragraph" w:styleId="a6">
    <w:name w:val="Title"/>
    <w:basedOn w:val="a"/>
    <w:next w:val="a"/>
    <w:link w:val="Char1"/>
    <w:uiPriority w:val="10"/>
    <w:qFormat/>
    <w:rsid w:val="000C296F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0C296F"/>
    <w:rPr>
      <w:rFonts w:asciiTheme="majorHAnsi" w:eastAsia="宋体" w:hAnsiTheme="majorHAnsi" w:cstheme="majorBidi"/>
      <w:b/>
      <w:bCs/>
      <w:sz w:val="32"/>
      <w:szCs w:val="32"/>
    </w:rPr>
  </w:style>
  <w:style w:type="paragraph" w:styleId="a7">
    <w:name w:val="Subtitle"/>
    <w:basedOn w:val="a"/>
    <w:next w:val="a"/>
    <w:link w:val="Char2"/>
    <w:uiPriority w:val="11"/>
    <w:qFormat/>
    <w:rsid w:val="000C296F"/>
    <w:pPr>
      <w:outlineLvl w:val="1"/>
    </w:pPr>
    <w:rPr>
      <w:rFonts w:asciiTheme="majorHAnsi" w:hAnsiTheme="majorHAnsi" w:cstheme="majorBidi"/>
      <w:b/>
      <w:bCs/>
      <w:kern w:val="28"/>
      <w:szCs w:val="32"/>
    </w:rPr>
  </w:style>
  <w:style w:type="character" w:customStyle="1" w:styleId="Char2">
    <w:name w:val="副标题 Char"/>
    <w:basedOn w:val="a0"/>
    <w:link w:val="a7"/>
    <w:uiPriority w:val="11"/>
    <w:rsid w:val="000C296F"/>
    <w:rPr>
      <w:rFonts w:asciiTheme="majorHAnsi" w:eastAsia="仿宋" w:hAnsiTheme="majorHAnsi" w:cstheme="majorBidi"/>
      <w:b/>
      <w:bCs/>
      <w:kern w:val="28"/>
      <w:sz w:val="2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我</cp:lastModifiedBy>
  <cp:revision>11</cp:revision>
  <cp:lastPrinted>2020-12-02T08:42:00Z</cp:lastPrinted>
  <dcterms:created xsi:type="dcterms:W3CDTF">2008-09-11T17:20:00Z</dcterms:created>
  <dcterms:modified xsi:type="dcterms:W3CDTF">2020-12-16T16:01:00Z</dcterms:modified>
</cp:coreProperties>
</file>