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方正小标宋简体" w:hAnsi="方正小标宋简体" w:eastAsia="方正小标宋简体"/>
          <w:sz w:val="44"/>
          <w:szCs w:val="44"/>
        </w:rPr>
      </w:pPr>
      <w:bookmarkStart w:id="0" w:name="bookmark1"/>
    </w:p>
    <w:p>
      <w:pPr>
        <w:spacing w:line="360" w:lineRule="auto"/>
        <w:jc w:val="center"/>
        <w:rPr>
          <w:rFonts w:ascii="方正小标宋简体" w:hAnsi="方正小标宋简体" w:eastAsia="方正小标宋简体"/>
          <w:sz w:val="44"/>
          <w:szCs w:val="44"/>
        </w:rPr>
      </w:pPr>
    </w:p>
    <w:p>
      <w:pPr>
        <w:spacing w:line="360" w:lineRule="auto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闽劳鉴﹝</w:t>
      </w:r>
      <w:r>
        <w:rPr>
          <w:rFonts w:ascii="仿宋" w:hAnsi="仿宋" w:eastAsia="仿宋"/>
          <w:sz w:val="32"/>
          <w:szCs w:val="32"/>
        </w:rPr>
        <w:t>2018</w:t>
      </w:r>
      <w:r>
        <w:rPr>
          <w:rFonts w:hint="eastAsia" w:ascii="仿宋" w:hAnsi="仿宋" w:eastAsia="仿宋"/>
          <w:sz w:val="32"/>
          <w:szCs w:val="32"/>
        </w:rPr>
        <w:t>﹞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33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spacing w:line="360" w:lineRule="auto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关于停止全国计算机信息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szCs w:val="44"/>
        </w:rPr>
      </w:pPr>
      <w:r>
        <w:rPr>
          <w:rFonts w:ascii="方正小标宋简体" w:hAnsi="方正小标宋简体" w:eastAsia="方正小标宋简体"/>
          <w:sz w:val="44"/>
          <w:szCs w:val="44"/>
        </w:rPr>
        <w:t>高新技术考试</w:t>
      </w:r>
      <w:bookmarkEnd w:id="0"/>
      <w:r>
        <w:rPr>
          <w:rFonts w:hint="eastAsia" w:ascii="方正小标宋简体" w:hAnsi="方正小标宋简体" w:eastAsia="方正小标宋简体"/>
          <w:sz w:val="44"/>
          <w:szCs w:val="44"/>
        </w:rPr>
        <w:t>及做好后续工作的通知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 w:cs="MingLiU"/>
          <w:sz w:val="32"/>
          <w:szCs w:val="32"/>
        </w:rPr>
        <w:t>各设区市职业技能鉴定指导中心、平潭县职业技能鉴定指导中心，各省属计算机信息高新计算考试站：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ascii="仿宋" w:hAnsi="仿宋" w:eastAsia="仿宋"/>
          <w:sz w:val="32"/>
          <w:szCs w:val="32"/>
        </w:rPr>
        <w:t>人力资源和社会保障部职业技能鉴定中心《关于停止全国计算机信息高新技术考试的通知》（人社鉴发</w:t>
      </w:r>
      <w:r>
        <w:rPr>
          <w:rFonts w:hint="eastAsia" w:ascii="仿宋" w:hAnsi="仿宋" w:eastAsia="仿宋"/>
          <w:sz w:val="32"/>
          <w:szCs w:val="32"/>
        </w:rPr>
        <w:t>﹝</w:t>
      </w:r>
      <w:r>
        <w:rPr>
          <w:rFonts w:ascii="仿宋" w:hAnsi="仿宋" w:eastAsia="仿宋"/>
          <w:sz w:val="32"/>
          <w:szCs w:val="32"/>
        </w:rPr>
        <w:t>2018</w:t>
      </w:r>
      <w:r>
        <w:rPr>
          <w:rFonts w:hint="eastAsia" w:ascii="仿宋" w:hAnsi="仿宋" w:eastAsia="仿宋"/>
          <w:sz w:val="32"/>
          <w:szCs w:val="32"/>
        </w:rPr>
        <w:t>﹞</w:t>
      </w:r>
      <w:r>
        <w:rPr>
          <w:rFonts w:ascii="仿宋" w:hAnsi="仿宋" w:eastAsia="仿宋"/>
          <w:sz w:val="32"/>
          <w:szCs w:val="32"/>
        </w:rPr>
        <w:t>3号）</w:t>
      </w:r>
      <w:r>
        <w:rPr>
          <w:rFonts w:hint="eastAsia" w:ascii="仿宋" w:hAnsi="仿宋" w:eastAsia="仿宋"/>
          <w:sz w:val="32"/>
          <w:szCs w:val="32"/>
        </w:rPr>
        <w:t>精神，现就我省停止计算机信息高新技术考试（以下简称高新考试）有关</w:t>
      </w:r>
      <w:r>
        <w:rPr>
          <w:rFonts w:ascii="仿宋" w:hAnsi="仿宋" w:eastAsia="仿宋"/>
          <w:sz w:val="32"/>
          <w:szCs w:val="32"/>
        </w:rPr>
        <w:t>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一、各考试站从2018年12月1日起停止受理高新考试的报名。在1</w:t>
      </w: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ascii="仿宋" w:hAnsi="仿宋" w:eastAsia="仿宋"/>
          <w:sz w:val="32"/>
          <w:szCs w:val="32"/>
        </w:rPr>
        <w:t>日之前</w:t>
      </w:r>
      <w:r>
        <w:rPr>
          <w:rFonts w:hint="eastAsia" w:ascii="仿宋" w:hAnsi="仿宋" w:eastAsia="仿宋"/>
          <w:sz w:val="32"/>
          <w:szCs w:val="32"/>
        </w:rPr>
        <w:t>已</w:t>
      </w:r>
      <w:r>
        <w:rPr>
          <w:rFonts w:ascii="仿宋" w:hAnsi="仿宋" w:eastAsia="仿宋"/>
          <w:sz w:val="32"/>
          <w:szCs w:val="32"/>
        </w:rPr>
        <w:t>经</w:t>
      </w:r>
      <w:r>
        <w:rPr>
          <w:rFonts w:hint="eastAsia" w:ascii="仿宋" w:hAnsi="仿宋" w:eastAsia="仿宋"/>
          <w:sz w:val="32"/>
          <w:szCs w:val="32"/>
        </w:rPr>
        <w:t>接收考试申请的或已经组织教学和培训的</w:t>
      </w:r>
      <w:r>
        <w:rPr>
          <w:rFonts w:ascii="仿宋" w:hAnsi="仿宋" w:eastAsia="仿宋"/>
          <w:sz w:val="32"/>
          <w:szCs w:val="32"/>
        </w:rPr>
        <w:t>，根据考生意愿，或继续组织考试，或</w:t>
      </w:r>
      <w:r>
        <w:rPr>
          <w:rFonts w:hint="eastAsia" w:ascii="仿宋" w:hAnsi="仿宋" w:eastAsia="仿宋"/>
          <w:sz w:val="32"/>
          <w:szCs w:val="32"/>
        </w:rPr>
        <w:t>退</w:t>
      </w:r>
      <w:r>
        <w:rPr>
          <w:rFonts w:ascii="仿宋" w:hAnsi="仿宋" w:eastAsia="仿宋"/>
          <w:sz w:val="32"/>
          <w:szCs w:val="32"/>
        </w:rPr>
        <w:t>费。</w:t>
      </w:r>
      <w:r>
        <w:rPr>
          <w:rFonts w:hint="eastAsia" w:ascii="仿宋" w:hAnsi="仿宋" w:eastAsia="仿宋"/>
          <w:sz w:val="32"/>
          <w:szCs w:val="32"/>
        </w:rPr>
        <w:t>继续组织考试的，必须向省中心提交《福建省计算机信息高新技术考试开考申请》、《福建省计算机信息高新技术考试备案信息表》、《考生花名册》和《福建省计算机信息高新技术考试自愿书》备案。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</w:t>
      </w:r>
      <w:r>
        <w:rPr>
          <w:rFonts w:ascii="仿宋" w:hAnsi="仿宋" w:eastAsia="仿宋"/>
          <w:sz w:val="32"/>
          <w:szCs w:val="32"/>
        </w:rPr>
        <w:t>各考试站务必在2019年3月31日之前完成全部高新技术考试。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三、请各考点将以上备案材料最迟于</w:t>
      </w:r>
      <w:r>
        <w:rPr>
          <w:rFonts w:ascii="仿宋" w:hAnsi="仿宋" w:eastAsia="仿宋"/>
          <w:sz w:val="32"/>
          <w:szCs w:val="32"/>
        </w:rPr>
        <w:t>201</w:t>
      </w:r>
      <w:r>
        <w:rPr>
          <w:rFonts w:hint="eastAsia" w:ascii="仿宋" w:hAnsi="仿宋" w:eastAsia="仿宋"/>
          <w:sz w:val="32"/>
          <w:szCs w:val="32"/>
        </w:rPr>
        <w:t>9年1月</w:t>
      </w:r>
      <w:r>
        <w:rPr>
          <w:rFonts w:ascii="仿宋" w:hAnsi="仿宋" w:eastAsia="仿宋"/>
          <w:sz w:val="32"/>
          <w:szCs w:val="32"/>
        </w:rPr>
        <w:t>31</w:t>
      </w:r>
      <w:r>
        <w:rPr>
          <w:rFonts w:hint="eastAsia" w:ascii="仿宋" w:hAnsi="仿宋" w:eastAsia="仿宋"/>
          <w:sz w:val="32"/>
          <w:szCs w:val="32"/>
        </w:rPr>
        <w:t>日交至省中心业务拓展科。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</w:t>
      </w:r>
      <w:r>
        <w:rPr>
          <w:rFonts w:ascii="仿宋" w:hAnsi="仿宋" w:eastAsia="仿宋"/>
          <w:sz w:val="32"/>
          <w:szCs w:val="32"/>
        </w:rPr>
        <w:t>、各地要充分认识</w:t>
      </w:r>
      <w:r>
        <w:rPr>
          <w:rFonts w:hint="eastAsia" w:ascii="仿宋" w:hAnsi="仿宋" w:eastAsia="仿宋"/>
          <w:sz w:val="32"/>
          <w:szCs w:val="32"/>
        </w:rPr>
        <w:t>此项</w:t>
      </w:r>
      <w:r>
        <w:rPr>
          <w:rFonts w:ascii="仿宋" w:hAnsi="仿宋" w:eastAsia="仿宋"/>
          <w:sz w:val="32"/>
          <w:szCs w:val="32"/>
        </w:rPr>
        <w:t>工作的重要性与必要性，切实按照本通知要求，做好高新考试收尾工作和</w:t>
      </w:r>
      <w:r>
        <w:rPr>
          <w:rFonts w:hint="eastAsia" w:ascii="仿宋" w:hAnsi="仿宋" w:eastAsia="仿宋"/>
          <w:sz w:val="32"/>
          <w:szCs w:val="32"/>
        </w:rPr>
        <w:t>针对</w:t>
      </w:r>
      <w:r>
        <w:rPr>
          <w:rFonts w:ascii="仿宋" w:hAnsi="仿宋" w:eastAsia="仿宋"/>
          <w:sz w:val="32"/>
          <w:szCs w:val="32"/>
        </w:rPr>
        <w:t>考试站、培训机构和考生的宣传解释工作，确保平稳过渡。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五、</w:t>
      </w:r>
      <w:r>
        <w:rPr>
          <w:rFonts w:ascii="仿宋" w:hAnsi="仿宋" w:eastAsia="仿宋"/>
          <w:sz w:val="32"/>
          <w:szCs w:val="32"/>
        </w:rPr>
        <w:t>在组织实施过程中遇到问题，请与省鉴定中心</w:t>
      </w:r>
      <w:r>
        <w:rPr>
          <w:rFonts w:hint="eastAsia" w:ascii="仿宋" w:hAnsi="仿宋" w:eastAsia="仿宋"/>
          <w:sz w:val="32"/>
          <w:szCs w:val="32"/>
        </w:rPr>
        <w:t>业务拓展科</w:t>
      </w:r>
      <w:r>
        <w:rPr>
          <w:rFonts w:ascii="仿宋" w:hAnsi="仿宋" w:eastAsia="仿宋"/>
          <w:sz w:val="32"/>
          <w:szCs w:val="32"/>
        </w:rPr>
        <w:t>联系。联系人：</w:t>
      </w:r>
      <w:r>
        <w:rPr>
          <w:rFonts w:hint="eastAsia" w:ascii="仿宋" w:hAnsi="仿宋" w:eastAsia="仿宋"/>
          <w:sz w:val="32"/>
          <w:szCs w:val="32"/>
        </w:rPr>
        <w:t>林梦远</w:t>
      </w:r>
      <w:r>
        <w:rPr>
          <w:rFonts w:ascii="仿宋" w:hAnsi="仿宋" w:eastAsia="仿宋"/>
          <w:sz w:val="32"/>
          <w:szCs w:val="32"/>
        </w:rPr>
        <w:t>，联系电话：0591-87527909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220" w:firstLine="42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附件：1.《福建省计算机信息高新技术考试开考申请》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2.《福建省计算机信息高新技术考试备案信息表》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180" w:firstLine="420"/>
        <w:textAlignment w:val="auto"/>
        <w:outlineLvl w:val="9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3.《福建省计算机信息高新技术考试自愿书》</w:t>
      </w:r>
    </w:p>
    <w:p>
      <w:pPr>
        <w:spacing w:line="360" w:lineRule="auto"/>
        <w:ind w:firstLine="1600" w:firstLineChars="5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rPr>
          <w:rFonts w:asciiTheme="minorEastAsia" w:hAnsiTheme="minorEastAsia" w:eastAsiaTheme="minorEastAsia"/>
          <w:sz w:val="28"/>
          <w:szCs w:val="28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  <w:lang w:val="en-US"/>
        </w:rPr>
      </w:pPr>
    </w:p>
    <w:p>
      <w:pPr>
        <w:pStyle w:val="6"/>
        <w:shd w:val="clear" w:color="auto" w:fill="FFFFFF"/>
        <w:spacing w:before="0" w:beforeAutospacing="0" w:after="0" w:afterAutospacing="0" w:line="360" w:lineRule="auto"/>
        <w:jc w:val="right"/>
        <w:rPr>
          <w:rFonts w:ascii="仿宋" w:hAnsi="仿宋" w:eastAsia="仿宋" w:cs="Courier New"/>
          <w:color w:val="000000"/>
          <w:sz w:val="32"/>
          <w:szCs w:val="32"/>
          <w:lang w:val="zh-TW"/>
        </w:rPr>
      </w:pPr>
      <w:r>
        <w:rPr>
          <w:rFonts w:ascii="仿宋" w:hAnsi="仿宋" w:eastAsia="仿宋" w:cs="Courier New"/>
          <w:color w:val="000000"/>
          <w:sz w:val="32"/>
          <w:szCs w:val="32"/>
          <w:lang w:val="zh-TW"/>
        </w:rPr>
        <w:t>福建省职业技能鉴定指导中心</w:t>
      </w:r>
    </w:p>
    <w:p>
      <w:pPr>
        <w:pStyle w:val="6"/>
        <w:shd w:val="clear" w:color="auto" w:fill="FFFFFF"/>
        <w:wordWrap w:val="0"/>
        <w:spacing w:before="0" w:beforeAutospacing="0" w:after="0" w:afterAutospacing="0" w:line="360" w:lineRule="auto"/>
        <w:jc w:val="center"/>
        <w:rPr>
          <w:rFonts w:ascii="仿宋" w:hAnsi="仿宋" w:eastAsia="仿宋" w:cs="Courier New"/>
          <w:color w:val="000000"/>
          <w:sz w:val="32"/>
          <w:szCs w:val="32"/>
          <w:lang w:val="zh-TW"/>
        </w:rPr>
      </w:pPr>
      <w:r>
        <w:rPr>
          <w:rFonts w:hint="eastAsia" w:ascii="仿宋" w:hAnsi="仿宋" w:eastAsia="仿宋" w:cs="Courier New"/>
          <w:color w:val="000000"/>
          <w:sz w:val="32"/>
          <w:szCs w:val="32"/>
          <w:lang w:val="en-US" w:eastAsia="zh-CN"/>
        </w:rPr>
        <w:t xml:space="preserve">                                </w:t>
      </w:r>
      <w:r>
        <w:rPr>
          <w:rFonts w:ascii="仿宋" w:hAnsi="仿宋" w:eastAsia="仿宋" w:cs="Courier New"/>
          <w:color w:val="000000"/>
          <w:sz w:val="32"/>
          <w:szCs w:val="32"/>
          <w:lang w:val="zh-TW"/>
        </w:rPr>
        <w:t>2018年</w:t>
      </w:r>
      <w:r>
        <w:rPr>
          <w:rFonts w:hint="eastAsia" w:ascii="仿宋" w:hAnsi="仿宋" w:eastAsia="仿宋" w:cs="Courier New"/>
          <w:color w:val="000000"/>
          <w:sz w:val="32"/>
          <w:szCs w:val="32"/>
          <w:lang w:val="en-US" w:eastAsia="zh-CN"/>
        </w:rPr>
        <w:t>12</w:t>
      </w:r>
      <w:r>
        <w:rPr>
          <w:rFonts w:ascii="仿宋" w:hAnsi="仿宋" w:eastAsia="仿宋" w:cs="Courier New"/>
          <w:color w:val="000000"/>
          <w:sz w:val="32"/>
          <w:szCs w:val="32"/>
          <w:lang w:val="zh-TW"/>
        </w:rPr>
        <w:t>月</w:t>
      </w:r>
      <w:r>
        <w:rPr>
          <w:rFonts w:hint="eastAsia" w:ascii="仿宋" w:hAnsi="仿宋" w:eastAsia="仿宋" w:cs="Courier New"/>
          <w:color w:val="000000"/>
          <w:sz w:val="32"/>
          <w:szCs w:val="32"/>
          <w:lang w:val="en-US" w:eastAsia="zh-CN"/>
        </w:rPr>
        <w:t>20</w:t>
      </w:r>
      <w:r>
        <w:rPr>
          <w:rFonts w:ascii="仿宋" w:hAnsi="仿宋" w:eastAsia="仿宋" w:cs="Courier New"/>
          <w:color w:val="000000"/>
          <w:sz w:val="32"/>
          <w:szCs w:val="32"/>
          <w:lang w:val="zh-TW"/>
        </w:rPr>
        <w:t>日</w:t>
      </w:r>
      <w:r>
        <w:rPr>
          <w:rFonts w:hint="eastAsia" w:ascii="仿宋" w:hAnsi="仿宋" w:eastAsia="仿宋" w:cs="Courier New"/>
          <w:color w:val="000000"/>
          <w:sz w:val="32"/>
          <w:szCs w:val="32"/>
          <w:lang w:val="zh-TW"/>
        </w:rPr>
        <w:t xml:space="preserve">   </w:t>
      </w:r>
    </w:p>
    <w:p>
      <w:pPr>
        <w:pStyle w:val="6"/>
        <w:shd w:val="clear" w:color="auto" w:fill="FFFFFF"/>
        <w:spacing w:before="0" w:beforeAutospacing="0" w:after="0" w:afterAutospacing="0"/>
        <w:rPr>
          <w:rFonts w:ascii="Heiti SC Medium" w:hAnsi="Heiti SC Medium" w:eastAsia="Heiti SC Medium" w:cs="Courier New"/>
          <w:color w:val="000000"/>
          <w:sz w:val="28"/>
          <w:szCs w:val="28"/>
          <w:lang w:val="zh-TW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Heiti SC Medium" w:hAnsi="Heiti SC Medium" w:eastAsia="Heiti SC Medium" w:cs="Courier New"/>
          <w:color w:val="000000"/>
          <w:sz w:val="28"/>
          <w:szCs w:val="28"/>
          <w:lang w:val="zh-TW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Heiti SC Medium" w:hAnsi="Heiti SC Medium" w:eastAsia="Heiti SC Medium" w:cs="Courier New"/>
          <w:color w:val="000000"/>
          <w:sz w:val="28"/>
          <w:szCs w:val="28"/>
          <w:lang w:val="zh-TW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Heiti SC Medium" w:hAnsi="Heiti SC Medium" w:eastAsia="Heiti SC Medium" w:cs="Courier New"/>
          <w:color w:val="000000"/>
          <w:sz w:val="28"/>
          <w:szCs w:val="28"/>
          <w:lang w:val="zh-TW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ascii="Heiti SC Medium" w:hAnsi="Heiti SC Medium" w:eastAsia="Heiti SC Medium" w:cs="Courier New"/>
          <w:color w:val="000000"/>
          <w:sz w:val="28"/>
          <w:szCs w:val="28"/>
          <w:lang w:val="zh-TW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="仿宋" w:hAnsi="仿宋" w:eastAsia="仿宋" w:cs="Courier New"/>
          <w:color w:val="000000"/>
          <w:sz w:val="32"/>
          <w:szCs w:val="32"/>
          <w:lang w:val="zh-TW" w:eastAsia="zh-CN" w:bidi="ar-SA"/>
        </w:rPr>
      </w:pPr>
      <w:r>
        <w:rPr>
          <w:rFonts w:hint="eastAsia" w:ascii="仿宋" w:hAnsi="仿宋" w:eastAsia="仿宋" w:cs="Courier New"/>
          <w:color w:val="000000"/>
          <w:sz w:val="32"/>
          <w:szCs w:val="32"/>
          <w:lang w:val="zh-TW" w:eastAsia="zh-CN" w:bidi="ar-SA"/>
        </w:rPr>
        <w:t>附件 1</w:t>
      </w:r>
    </w:p>
    <w:p>
      <w:pPr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福建省计算机信息高新技术考试开考申请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福建省职业技能鉴定指导中心：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我校已收悉《关于停止全国计算机信息高新技术考试的通知》。由于我校先前组织了全国计算机信息高新技术考试的教学培训，并于12月1日前完成考试报名工作。现已征求学员的个人意见，学员同意参加考试。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我校拟申请于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</w:t>
      </w:r>
      <w:r>
        <w:rPr>
          <w:rFonts w:ascii="仿宋" w:hAnsi="仿宋" w:eastAsia="仿宋"/>
          <w:sz w:val="32"/>
          <w:szCs w:val="32"/>
          <w:u w:val="single"/>
        </w:rPr>
        <w:t xml:space="preserve"> </w:t>
      </w:r>
      <w:r>
        <w:rPr>
          <w:rFonts w:hint="eastAsia" w:ascii="仿宋" w:hAnsi="仿宋" w:eastAsia="仿宋"/>
          <w:sz w:val="32"/>
          <w:szCs w:val="32"/>
        </w:rPr>
        <w:t>日 进行全国计算机信息高新技术考试鉴定。</w:t>
      </w:r>
    </w:p>
    <w:p>
      <w:pPr>
        <w:spacing w:line="360" w:lineRule="auto"/>
        <w:ind w:firstLine="640" w:firstLineChars="200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</w:rPr>
        <w:t>妥否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/>
          <w:sz w:val="32"/>
          <w:szCs w:val="32"/>
        </w:rPr>
        <w:t>望批准。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           </w:t>
      </w:r>
      <w:r>
        <w:rPr>
          <w:rFonts w:hint="eastAsia" w:ascii="仿宋" w:hAnsi="仿宋" w:eastAsia="仿宋"/>
          <w:sz w:val="32"/>
          <w:szCs w:val="32"/>
        </w:rPr>
        <w:t>（鉴定站）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ascii="仿宋" w:hAnsi="仿宋" w:eastAsia="仿宋"/>
          <w:sz w:val="32"/>
          <w:szCs w:val="32"/>
        </w:rPr>
        <w:t xml:space="preserve">                                      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 xml:space="preserve">   </w:t>
      </w:r>
      <w:r>
        <w:rPr>
          <w:rFonts w:hint="eastAsia" w:ascii="仿宋" w:hAnsi="仿宋" w:eastAsia="仿宋"/>
          <w:sz w:val="32"/>
          <w:szCs w:val="32"/>
        </w:rPr>
        <w:t xml:space="preserve">月 </w:t>
      </w:r>
      <w:r>
        <w:rPr>
          <w:rFonts w:ascii="仿宋" w:hAnsi="仿宋" w:eastAsia="仿宋"/>
          <w:sz w:val="32"/>
          <w:szCs w:val="32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ascii="仿宋" w:hAnsi="仿宋" w:eastAsia="仿宋" w:cs="Courier New"/>
          <w:color w:val="000000"/>
          <w:sz w:val="28"/>
          <w:szCs w:val="28"/>
          <w:lang w:val="zh-TW"/>
        </w:rPr>
      </w:pP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ascii="仿宋" w:hAnsi="仿宋" w:eastAsia="仿宋" w:cs="Courier New"/>
          <w:color w:val="000000"/>
          <w:sz w:val="28"/>
          <w:szCs w:val="28"/>
          <w:lang w:val="zh-TW"/>
        </w:rPr>
      </w:pPr>
    </w:p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ascii="仿宋" w:hAnsi="仿宋" w:eastAsia="仿宋" w:cs="Courier New"/>
          <w:color w:val="000000"/>
          <w:sz w:val="28"/>
          <w:szCs w:val="28"/>
          <w:lang w:val="zh-TW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="仿宋" w:hAnsi="仿宋" w:eastAsia="仿宋" w:cs="Courier New"/>
          <w:color w:val="000000"/>
          <w:sz w:val="32"/>
          <w:szCs w:val="32"/>
          <w:lang w:val="zh-TW" w:eastAsia="zh-CN" w:bidi="ar-SA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="仿宋" w:hAnsi="仿宋" w:eastAsia="仿宋" w:cs="Courier New"/>
          <w:color w:val="000000"/>
          <w:sz w:val="32"/>
          <w:szCs w:val="32"/>
          <w:lang w:val="zh-TW" w:eastAsia="zh-CN" w:bidi="ar-SA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="仿宋" w:hAnsi="仿宋" w:eastAsia="仿宋" w:cs="Courier New"/>
          <w:color w:val="000000"/>
          <w:sz w:val="32"/>
          <w:szCs w:val="32"/>
          <w:lang w:val="zh-TW" w:eastAsia="zh-CN" w:bidi="ar-SA"/>
        </w:rPr>
      </w:pPr>
      <w:bookmarkStart w:id="1" w:name="_GoBack"/>
      <w:bookmarkEnd w:id="1"/>
      <w:r>
        <w:rPr>
          <w:rFonts w:hint="eastAsia" w:ascii="仿宋" w:hAnsi="仿宋" w:eastAsia="仿宋" w:cs="Courier New"/>
          <w:color w:val="000000"/>
          <w:sz w:val="32"/>
          <w:szCs w:val="32"/>
          <w:lang w:val="zh-TW" w:eastAsia="zh-CN" w:bidi="ar-SA"/>
        </w:rPr>
        <w:t>附件 2</w:t>
      </w:r>
    </w:p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p>
      <w:pPr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福建省计算机信息高新技术考试备案信息表</w:t>
      </w:r>
    </w:p>
    <w:p>
      <w:pPr>
        <w:jc w:val="center"/>
        <w:rPr>
          <w:rFonts w:hint="eastAsia" w:ascii="方正小标宋简体" w:hAnsi="方正小标宋简体" w:eastAsia="方正小标宋简体"/>
          <w:sz w:val="44"/>
          <w:szCs w:val="44"/>
        </w:rPr>
      </w:pPr>
    </w:p>
    <w:tbl>
      <w:tblPr>
        <w:tblStyle w:val="10"/>
        <w:tblW w:w="822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851"/>
        <w:gridCol w:w="850"/>
        <w:gridCol w:w="851"/>
        <w:gridCol w:w="1984"/>
        <w:gridCol w:w="255"/>
        <w:gridCol w:w="596"/>
        <w:gridCol w:w="708"/>
        <w:gridCol w:w="1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lang w:val="en-US"/>
              </w:rPr>
              <w:t>考试站名称</w:t>
            </w:r>
          </w:p>
        </w:tc>
        <w:tc>
          <w:tcPr>
            <w:tcW w:w="394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lang w:val="en-US"/>
              </w:rPr>
              <w:t>单位代码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lang w:val="en-US"/>
              </w:rPr>
              <w:t>联系地址</w:t>
            </w:r>
          </w:p>
        </w:tc>
        <w:tc>
          <w:tcPr>
            <w:tcW w:w="394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lang w:val="en-US"/>
              </w:rPr>
              <w:t>传真号码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lang w:val="en-US"/>
              </w:rPr>
              <w:t>报名负责人</w:t>
            </w:r>
          </w:p>
        </w:tc>
        <w:tc>
          <w:tcPr>
            <w:tcW w:w="394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lang w:val="en-US"/>
              </w:rPr>
              <w:t>联系电话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lang w:val="en-US"/>
              </w:rPr>
              <w:t>报名联系人</w:t>
            </w:r>
          </w:p>
        </w:tc>
        <w:tc>
          <w:tcPr>
            <w:tcW w:w="394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lang w:val="en-US"/>
              </w:rPr>
              <w:t>联系电话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lang w:val="en-US"/>
              </w:rPr>
              <w:t>申报时间</w:t>
            </w:r>
          </w:p>
        </w:tc>
        <w:tc>
          <w:tcPr>
            <w:tcW w:w="394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lang w:val="en-US"/>
              </w:rPr>
              <w:t>电子邮箱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lang w:val="en-US"/>
              </w:rPr>
              <w:t>考试模块</w:t>
            </w: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lang w:val="en-US"/>
              </w:rPr>
              <w:t>级别</w:t>
            </w:r>
          </w:p>
        </w:tc>
        <w:tc>
          <w:tcPr>
            <w:tcW w:w="309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lang w:val="en-US"/>
              </w:rPr>
              <w:t>考试具体时间</w:t>
            </w: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lang w:val="en-US"/>
              </w:rPr>
              <w:t>考场数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lang w:val="en-US"/>
              </w:rPr>
              <w:t>考生人数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</w:p>
        </w:tc>
        <w:tc>
          <w:tcPr>
            <w:tcW w:w="309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</w:p>
        </w:tc>
        <w:tc>
          <w:tcPr>
            <w:tcW w:w="309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</w:p>
        </w:tc>
        <w:tc>
          <w:tcPr>
            <w:tcW w:w="309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</w:p>
        </w:tc>
        <w:tc>
          <w:tcPr>
            <w:tcW w:w="309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1"/>
                <w:lang w:val="en-US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1"/>
                <w:lang w:val="en-US"/>
              </w:rPr>
            </w:pPr>
          </w:p>
        </w:tc>
        <w:tc>
          <w:tcPr>
            <w:tcW w:w="309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1"/>
                <w:lang w:val="en-US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1"/>
                <w:lang w:val="en-US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1"/>
                <w:lang w:val="en-US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1"/>
                <w:lang w:val="en-US"/>
              </w:rPr>
            </w:pPr>
          </w:p>
        </w:tc>
        <w:tc>
          <w:tcPr>
            <w:tcW w:w="309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1"/>
                <w:lang w:val="en-US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1"/>
                <w:lang w:val="en-US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</w:p>
        </w:tc>
        <w:tc>
          <w:tcPr>
            <w:tcW w:w="85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</w:p>
        </w:tc>
        <w:tc>
          <w:tcPr>
            <w:tcW w:w="3090" w:type="dxa"/>
            <w:gridSpan w:val="3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55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lang w:val="en-US"/>
              </w:rPr>
              <w:t>备注</w:t>
            </w:r>
          </w:p>
        </w:tc>
        <w:tc>
          <w:tcPr>
            <w:tcW w:w="3940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</w:p>
        </w:tc>
        <w:tc>
          <w:tcPr>
            <w:tcW w:w="1304" w:type="dxa"/>
            <w:gridSpan w:val="2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lang w:val="en-US"/>
              </w:rPr>
              <w:t>考生总数</w:t>
            </w:r>
          </w:p>
        </w:tc>
        <w:tc>
          <w:tcPr>
            <w:tcW w:w="1430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44" w:hRule="atLeast"/>
          <w:jc w:val="center"/>
        </w:trPr>
        <w:tc>
          <w:tcPr>
            <w:tcW w:w="704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/>
              </w:rPr>
              <w:t>考试单位</w:t>
            </w:r>
          </w:p>
        </w:tc>
        <w:tc>
          <w:tcPr>
            <w:tcW w:w="1701" w:type="dxa"/>
            <w:gridSpan w:val="2"/>
            <w:textDirection w:val="tbRlV"/>
          </w:tcPr>
          <w:p>
            <w:pPr>
              <w:widowControl/>
              <w:jc w:val="right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lang w:val="en-US"/>
              </w:rPr>
              <w:t>（盖章）</w:t>
            </w:r>
          </w:p>
        </w:tc>
        <w:tc>
          <w:tcPr>
            <w:tcW w:w="851" w:type="dxa"/>
            <w:textDirection w:val="tbRl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" w:hAnsi="仿宋" w:eastAsia="仿宋" w:cstheme="minorBidi"/>
                <w:kern w:val="2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szCs w:val="28"/>
                <w:lang w:val="en-US"/>
              </w:rPr>
              <w:t>市鉴定指导中心</w:t>
            </w:r>
          </w:p>
        </w:tc>
        <w:tc>
          <w:tcPr>
            <w:tcW w:w="1984" w:type="dxa"/>
            <w:textDirection w:val="tbRlV"/>
          </w:tcPr>
          <w:p>
            <w:pPr>
              <w:widowControl/>
              <w:jc w:val="right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lang w:val="en-US"/>
              </w:rPr>
              <w:t>（盖章）</w:t>
            </w:r>
          </w:p>
        </w:tc>
        <w:tc>
          <w:tcPr>
            <w:tcW w:w="851" w:type="dxa"/>
            <w:gridSpan w:val="2"/>
            <w:textDirection w:val="tbRlV"/>
            <w:vAlign w:val="center"/>
          </w:tcPr>
          <w:p>
            <w:pPr>
              <w:widowControl/>
              <w:jc w:val="center"/>
              <w:rPr>
                <w:rFonts w:ascii="仿宋" w:hAnsi="仿宋" w:eastAsia="仿宋" w:cstheme="minorBidi"/>
                <w:kern w:val="2"/>
                <w:sz w:val="24"/>
                <w:lang w:val="en-US"/>
              </w:rPr>
            </w:pPr>
            <w:r>
              <w:rPr>
                <w:rFonts w:hint="eastAsia" w:ascii="仿宋" w:hAnsi="仿宋" w:eastAsia="仿宋" w:cstheme="minorBidi"/>
                <w:kern w:val="2"/>
                <w:sz w:val="28"/>
                <w:lang w:val="en-US"/>
              </w:rPr>
              <w:t>省鉴定指导中心</w:t>
            </w:r>
          </w:p>
        </w:tc>
        <w:tc>
          <w:tcPr>
            <w:tcW w:w="2138" w:type="dxa"/>
            <w:gridSpan w:val="2"/>
            <w:textDirection w:val="tbRlV"/>
          </w:tcPr>
          <w:p>
            <w:pPr>
              <w:widowControl/>
              <w:ind w:right="120"/>
              <w:jc w:val="right"/>
              <w:rPr>
                <w:rFonts w:hint="eastAsia" w:ascii="仿宋" w:hAnsi="仿宋" w:eastAsia="仿宋" w:cstheme="minorBidi"/>
                <w:kern w:val="2"/>
                <w:sz w:val="24"/>
                <w:lang w:val="en-US"/>
              </w:rPr>
            </w:pPr>
            <w:r>
              <w:rPr>
                <w:rFonts w:hint="eastAsia" w:ascii="仿宋" w:hAnsi="仿宋" w:eastAsia="仿宋" w:cstheme="minorBidi"/>
                <w:kern w:val="2"/>
                <w:sz w:val="24"/>
                <w:lang w:val="en-US"/>
              </w:rPr>
              <w:t>（盖章）</w:t>
            </w:r>
          </w:p>
        </w:tc>
      </w:tr>
    </w:tbl>
    <w:p>
      <w:pPr>
        <w:pStyle w:val="6"/>
        <w:shd w:val="clear" w:color="auto" w:fill="FFFFFF"/>
        <w:spacing w:before="0" w:beforeAutospacing="0" w:after="0" w:afterAutospacing="0" w:line="360" w:lineRule="auto"/>
        <w:rPr>
          <w:rFonts w:ascii="Heiti SC Medium" w:hAnsi="Heiti SC Medium" w:eastAsia="Heiti SC Medium" w:cs="Courier New"/>
          <w:color w:val="000000"/>
          <w:sz w:val="32"/>
          <w:szCs w:val="32"/>
          <w:lang w:val="zh-TW"/>
        </w:rPr>
      </w:pPr>
    </w:p>
    <w:p>
      <w:pPr>
        <w:pStyle w:val="6"/>
        <w:shd w:val="clear" w:color="auto" w:fill="FFFFFF"/>
        <w:spacing w:before="0" w:beforeAutospacing="0" w:after="0" w:afterAutospacing="0"/>
        <w:rPr>
          <w:rFonts w:hint="eastAsia" w:ascii="仿宋" w:hAnsi="仿宋" w:eastAsia="仿宋" w:cs="Courier New"/>
          <w:color w:val="000000"/>
          <w:sz w:val="32"/>
          <w:szCs w:val="32"/>
          <w:lang w:val="zh-TW" w:eastAsia="zh-CN" w:bidi="ar-SA"/>
        </w:rPr>
      </w:pPr>
      <w:r>
        <w:rPr>
          <w:rFonts w:hint="eastAsia" w:ascii="仿宋" w:hAnsi="仿宋" w:eastAsia="仿宋" w:cs="Courier New"/>
          <w:color w:val="000000"/>
          <w:sz w:val="32"/>
          <w:szCs w:val="32"/>
          <w:lang w:val="zh-TW" w:eastAsia="zh-CN" w:bidi="ar-SA"/>
        </w:rPr>
        <w:t>附件 3</w:t>
      </w:r>
    </w:p>
    <w:p>
      <w:pPr>
        <w:spacing w:line="360" w:lineRule="auto"/>
        <w:jc w:val="center"/>
        <w:rPr>
          <w:rFonts w:asciiTheme="minorEastAsia" w:hAnsiTheme="minorEastAsia" w:eastAsiaTheme="minorEastAsia"/>
          <w:b/>
          <w:sz w:val="44"/>
          <w:szCs w:val="44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/>
          <w:sz w:val="44"/>
          <w:szCs w:val="44"/>
        </w:rPr>
        <w:t>福建省计算机信息高新技术考试自愿书</w:t>
      </w:r>
    </w:p>
    <w:p>
      <w:pPr>
        <w:spacing w:line="360" w:lineRule="auto"/>
        <w:ind w:left="166" w:leftChars="69"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本人自愿参加</w:t>
      </w:r>
      <w:r>
        <w:rPr>
          <w:rFonts w:hint="eastAsia" w:ascii="仿宋" w:hAnsi="仿宋" w:eastAsia="仿宋"/>
          <w:sz w:val="32"/>
          <w:szCs w:val="32"/>
          <w:u w:val="single"/>
        </w:rPr>
        <w:t>　　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u w:val="single"/>
        </w:rPr>
        <w:t>　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>　</w:t>
      </w:r>
      <w:r>
        <w:rPr>
          <w:rFonts w:hint="eastAsia"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  <w:u w:val="single"/>
        </w:rPr>
        <w:t>　　　　　　　　</w:t>
      </w:r>
      <w:r>
        <w:rPr>
          <w:rFonts w:hint="eastAsia" w:ascii="仿宋" w:hAnsi="仿宋" w:eastAsia="仿宋"/>
          <w:sz w:val="32"/>
          <w:szCs w:val="32"/>
        </w:rPr>
        <w:t>考试站组织的福建省计算机信息高新技术考试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</w:t>
      </w:r>
      <w:r>
        <w:rPr>
          <w:rFonts w:hint="eastAsia" w:ascii="仿宋" w:hAnsi="仿宋" w:eastAsia="仿宋"/>
          <w:sz w:val="32"/>
          <w:szCs w:val="32"/>
        </w:rPr>
        <w:t>模块考试，并明确以下事项：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一、2018年12月1日起正式停止计算机信息高新技术考试。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二、本人已于12月1日前完成报名，并同意2019年3月31日前参加福建省计算机信息高新技术考试的考试。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三、若因考生自身原因造成证书信息错误导致错证不予换证。</w:t>
      </w: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四、本人自愿参加此次考试，若成绩不合格，将不再申请考试。</w:t>
      </w:r>
    </w:p>
    <w:p>
      <w:pPr>
        <w:spacing w:line="360" w:lineRule="auto"/>
        <w:rPr>
          <w:rFonts w:ascii="仿宋" w:hAnsi="仿宋" w:eastAsia="仿宋"/>
          <w:b/>
          <w:sz w:val="28"/>
          <w:szCs w:val="28"/>
        </w:rPr>
      </w:pPr>
    </w:p>
    <w:p>
      <w:pPr>
        <w:spacing w:line="360" w:lineRule="auto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本人已阅读并明确上述事项。</w:t>
      </w:r>
    </w:p>
    <w:p>
      <w:pPr>
        <w:spacing w:line="360" w:lineRule="auto"/>
        <w:ind w:firstLine="4480" w:firstLineChars="1400"/>
        <w:rPr>
          <w:rFonts w:ascii="仿宋" w:hAnsi="仿宋" w:eastAsia="仿宋"/>
          <w:sz w:val="32"/>
          <w:szCs w:val="32"/>
        </w:rPr>
      </w:pPr>
    </w:p>
    <w:p>
      <w:pPr>
        <w:spacing w:line="360" w:lineRule="auto"/>
        <w:ind w:firstLine="4480" w:firstLineChars="1400"/>
        <w:rPr>
          <w:rFonts w:ascii="仿宋" w:hAnsi="仿宋" w:eastAsia="仿宋"/>
          <w:sz w:val="32"/>
          <w:szCs w:val="32"/>
          <w:lang w:val="en-US"/>
        </w:rPr>
      </w:pPr>
    </w:p>
    <w:p>
      <w:pPr>
        <w:spacing w:line="360" w:lineRule="auto"/>
        <w:ind w:firstLine="5440" w:firstLineChars="17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考生签字 </w:t>
      </w:r>
    </w:p>
    <w:p>
      <w:pPr>
        <w:spacing w:line="360" w:lineRule="auto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　　　　　　       日　期：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</w:t>
      </w:r>
      <w:r>
        <w:rPr>
          <w:rFonts w:hint="eastAsia" w:ascii="仿宋" w:hAnsi="仿宋" w:eastAsia="仿宋"/>
          <w:sz w:val="32"/>
          <w:szCs w:val="32"/>
        </w:rPr>
        <w:t xml:space="preserve">年 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　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日</w:t>
      </w:r>
    </w:p>
    <w:sectPr>
      <w:pgSz w:w="11909" w:h="16834"/>
      <w:pgMar w:top="1440" w:right="1418" w:bottom="1440" w:left="1418" w:header="0" w:footer="6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Gungsuh">
    <w:panose1 w:val="02030600000101010101"/>
    <w:charset w:val="81"/>
    <w:family w:val="roman"/>
    <w:pitch w:val="default"/>
    <w:sig w:usb0="B00002AF" w:usb1="69D77CFB" w:usb2="00000030" w:usb3="00000000" w:csb0="4008009F" w:csb1="DFD70000"/>
  </w:font>
  <w:font w:name="Consolas">
    <w:panose1 w:val="020B0609020204030204"/>
    <w:charset w:val="00"/>
    <w:family w:val="modern"/>
    <w:pitch w:val="default"/>
    <w:sig w:usb0="E10002FF" w:usb1="4000FCFF" w:usb2="00000009" w:usb3="00000000" w:csb0="6000019F" w:csb1="DFD7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iti SC Medium">
    <w:altName w:val="hakuyoxingshu7000"/>
    <w:panose1 w:val="00000000000000000000"/>
    <w:charset w:val="80"/>
    <w:family w:val="auto"/>
    <w:pitch w:val="default"/>
    <w:sig w:usb0="00000000" w:usb1="00000000" w:usb2="00000010" w:usb3="00000000" w:csb0="003E0001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hakuyoxingshu7000">
    <w:panose1 w:val="02000600000000000000"/>
    <w:charset w:val="80"/>
    <w:family w:val="auto"/>
    <w:pitch w:val="default"/>
    <w:sig w:usb0="FFFFFFFF" w:usb1="E9FFFFFF" w:usb2="0000003F" w:usb3="00000000" w:csb0="603F00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DAB"/>
    <w:rsid w:val="00004D89"/>
    <w:rsid w:val="000276B4"/>
    <w:rsid w:val="00027B92"/>
    <w:rsid w:val="00037758"/>
    <w:rsid w:val="00041B6C"/>
    <w:rsid w:val="00050785"/>
    <w:rsid w:val="0006231F"/>
    <w:rsid w:val="00065F8E"/>
    <w:rsid w:val="0006605F"/>
    <w:rsid w:val="0009442E"/>
    <w:rsid w:val="0009616B"/>
    <w:rsid w:val="000A30C7"/>
    <w:rsid w:val="00113719"/>
    <w:rsid w:val="00121FB3"/>
    <w:rsid w:val="00122DAB"/>
    <w:rsid w:val="00154AF7"/>
    <w:rsid w:val="00156965"/>
    <w:rsid w:val="00164779"/>
    <w:rsid w:val="00176CA8"/>
    <w:rsid w:val="001A7B73"/>
    <w:rsid w:val="001B4AFF"/>
    <w:rsid w:val="001F4B4D"/>
    <w:rsid w:val="001F5E00"/>
    <w:rsid w:val="001F6685"/>
    <w:rsid w:val="00211EEE"/>
    <w:rsid w:val="00224A48"/>
    <w:rsid w:val="00227CEC"/>
    <w:rsid w:val="00227D25"/>
    <w:rsid w:val="00246CAD"/>
    <w:rsid w:val="002B7F88"/>
    <w:rsid w:val="002E0856"/>
    <w:rsid w:val="002E3E74"/>
    <w:rsid w:val="0030765C"/>
    <w:rsid w:val="00313323"/>
    <w:rsid w:val="00333B32"/>
    <w:rsid w:val="00344F84"/>
    <w:rsid w:val="0034739A"/>
    <w:rsid w:val="00357D7F"/>
    <w:rsid w:val="0036346F"/>
    <w:rsid w:val="0036357C"/>
    <w:rsid w:val="00365D13"/>
    <w:rsid w:val="003B26A2"/>
    <w:rsid w:val="003D4254"/>
    <w:rsid w:val="003F5253"/>
    <w:rsid w:val="004059CC"/>
    <w:rsid w:val="004332A2"/>
    <w:rsid w:val="00452D14"/>
    <w:rsid w:val="00480D77"/>
    <w:rsid w:val="00481EF7"/>
    <w:rsid w:val="004B584D"/>
    <w:rsid w:val="004E0933"/>
    <w:rsid w:val="004E1292"/>
    <w:rsid w:val="00513724"/>
    <w:rsid w:val="0052606F"/>
    <w:rsid w:val="005437E9"/>
    <w:rsid w:val="005731A3"/>
    <w:rsid w:val="005777DF"/>
    <w:rsid w:val="005909F5"/>
    <w:rsid w:val="005C3211"/>
    <w:rsid w:val="005E2CB0"/>
    <w:rsid w:val="00600353"/>
    <w:rsid w:val="00616F9E"/>
    <w:rsid w:val="006270AB"/>
    <w:rsid w:val="00635674"/>
    <w:rsid w:val="006C5233"/>
    <w:rsid w:val="006E2E4F"/>
    <w:rsid w:val="006F1652"/>
    <w:rsid w:val="007018D5"/>
    <w:rsid w:val="007221F0"/>
    <w:rsid w:val="00733316"/>
    <w:rsid w:val="00734C16"/>
    <w:rsid w:val="007631F6"/>
    <w:rsid w:val="00763E09"/>
    <w:rsid w:val="00782A23"/>
    <w:rsid w:val="007E39D9"/>
    <w:rsid w:val="007F36F5"/>
    <w:rsid w:val="008250EB"/>
    <w:rsid w:val="00833451"/>
    <w:rsid w:val="0084377F"/>
    <w:rsid w:val="00863AD0"/>
    <w:rsid w:val="00872091"/>
    <w:rsid w:val="00886A32"/>
    <w:rsid w:val="00894809"/>
    <w:rsid w:val="008A09E1"/>
    <w:rsid w:val="008D0EB5"/>
    <w:rsid w:val="008E64B9"/>
    <w:rsid w:val="00902D3A"/>
    <w:rsid w:val="00926FCA"/>
    <w:rsid w:val="00931B20"/>
    <w:rsid w:val="00960258"/>
    <w:rsid w:val="009A75EE"/>
    <w:rsid w:val="009A75F6"/>
    <w:rsid w:val="009D3283"/>
    <w:rsid w:val="009D4ED7"/>
    <w:rsid w:val="009D5401"/>
    <w:rsid w:val="009F1D5C"/>
    <w:rsid w:val="00A04C86"/>
    <w:rsid w:val="00A122F6"/>
    <w:rsid w:val="00A25EC4"/>
    <w:rsid w:val="00A43A54"/>
    <w:rsid w:val="00A6450F"/>
    <w:rsid w:val="00A65758"/>
    <w:rsid w:val="00AA764E"/>
    <w:rsid w:val="00AB5ADD"/>
    <w:rsid w:val="00AF3A36"/>
    <w:rsid w:val="00B219A4"/>
    <w:rsid w:val="00B51239"/>
    <w:rsid w:val="00B61CA6"/>
    <w:rsid w:val="00B73D72"/>
    <w:rsid w:val="00B76351"/>
    <w:rsid w:val="00B77E56"/>
    <w:rsid w:val="00B84DB8"/>
    <w:rsid w:val="00B870D7"/>
    <w:rsid w:val="00BA016A"/>
    <w:rsid w:val="00BB062B"/>
    <w:rsid w:val="00BD07D6"/>
    <w:rsid w:val="00BD08F3"/>
    <w:rsid w:val="00BD2825"/>
    <w:rsid w:val="00BD68D8"/>
    <w:rsid w:val="00C4354B"/>
    <w:rsid w:val="00C54CDD"/>
    <w:rsid w:val="00C55C56"/>
    <w:rsid w:val="00C5645D"/>
    <w:rsid w:val="00C572AB"/>
    <w:rsid w:val="00C75F1D"/>
    <w:rsid w:val="00C86876"/>
    <w:rsid w:val="00CC3B18"/>
    <w:rsid w:val="00CE27B5"/>
    <w:rsid w:val="00CF7403"/>
    <w:rsid w:val="00D06D1A"/>
    <w:rsid w:val="00D2283D"/>
    <w:rsid w:val="00D44E68"/>
    <w:rsid w:val="00D450EF"/>
    <w:rsid w:val="00D52FA0"/>
    <w:rsid w:val="00D65C51"/>
    <w:rsid w:val="00DA0687"/>
    <w:rsid w:val="00DA135E"/>
    <w:rsid w:val="00DA26C4"/>
    <w:rsid w:val="00DB2EAB"/>
    <w:rsid w:val="00DE1975"/>
    <w:rsid w:val="00E11147"/>
    <w:rsid w:val="00E12EC0"/>
    <w:rsid w:val="00E30390"/>
    <w:rsid w:val="00E83224"/>
    <w:rsid w:val="00EE7F29"/>
    <w:rsid w:val="00F00476"/>
    <w:rsid w:val="00F1164E"/>
    <w:rsid w:val="00F128FF"/>
    <w:rsid w:val="00F12D20"/>
    <w:rsid w:val="00F24316"/>
    <w:rsid w:val="00F30EBD"/>
    <w:rsid w:val="00F31475"/>
    <w:rsid w:val="00F5254F"/>
    <w:rsid w:val="00F81C24"/>
    <w:rsid w:val="00F82873"/>
    <w:rsid w:val="00F92963"/>
    <w:rsid w:val="00FA303A"/>
    <w:rsid w:val="00FB0227"/>
    <w:rsid w:val="00FE7437"/>
    <w:rsid w:val="25B42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ourier New" w:hAnsi="Courier New" w:eastAsiaTheme="minorEastAsia" w:cs="Courier New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Courier New" w:hAnsi="Courier New" w:eastAsia="Courier New" w:cs="Courier New"/>
      <w:color w:val="000000"/>
      <w:sz w:val="24"/>
      <w:szCs w:val="24"/>
      <w:lang w:val="zh-TW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59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57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60"/>
    <w:unhideWhenUsed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61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</w:pPr>
    <w:rPr>
      <w:rFonts w:ascii="宋体" w:hAnsi="宋体" w:eastAsia="宋体" w:cs="宋体"/>
      <w:color w:val="auto"/>
      <w:lang w:val="en-US"/>
    </w:rPr>
  </w:style>
  <w:style w:type="character" w:styleId="8">
    <w:name w:val="Hyperlink"/>
    <w:basedOn w:val="7"/>
    <w:qFormat/>
    <w:uiPriority w:val="0"/>
    <w:rPr>
      <w:color w:val="000080"/>
      <w:u w:val="single"/>
    </w:rPr>
  </w:style>
  <w:style w:type="table" w:styleId="10">
    <w:name w:val="Table Grid"/>
    <w:basedOn w:val="9"/>
    <w:qFormat/>
    <w:uiPriority w:val="39"/>
    <w:pPr>
      <w:widowControl/>
    </w:pPr>
    <w:rPr>
      <w:rFonts w:asciiTheme="minorHAnsi" w:hAnsiTheme="minorHAnsi" w:cstheme="minorBidi"/>
      <w:kern w:val="2"/>
      <w:sz w:val="21"/>
      <w:lang w:val="en-US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标题 #2_"/>
    <w:basedOn w:val="7"/>
    <w:link w:val="12"/>
    <w:qFormat/>
    <w:uiPriority w:val="0"/>
    <w:rPr>
      <w:rFonts w:ascii="MingLiU" w:hAnsi="MingLiU" w:eastAsia="MingLiU" w:cs="MingLiU"/>
      <w:sz w:val="83"/>
      <w:szCs w:val="83"/>
      <w:u w:val="none"/>
    </w:rPr>
  </w:style>
  <w:style w:type="paragraph" w:customStyle="1" w:styleId="12">
    <w:name w:val="标题 #21"/>
    <w:basedOn w:val="1"/>
    <w:link w:val="11"/>
    <w:uiPriority w:val="0"/>
    <w:pPr>
      <w:shd w:val="clear" w:color="auto" w:fill="FFFFFF"/>
      <w:spacing w:line="0" w:lineRule="atLeast"/>
      <w:outlineLvl w:val="1"/>
    </w:pPr>
    <w:rPr>
      <w:rFonts w:ascii="MingLiU" w:hAnsi="MingLiU" w:eastAsia="MingLiU" w:cs="MingLiU"/>
      <w:sz w:val="83"/>
      <w:szCs w:val="83"/>
    </w:rPr>
  </w:style>
  <w:style w:type="character" w:customStyle="1" w:styleId="13">
    <w:name w:val="标题 #2"/>
    <w:basedOn w:val="11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83"/>
      <w:szCs w:val="83"/>
      <w:u w:val="none"/>
      <w:lang w:val="zh-TW"/>
    </w:rPr>
  </w:style>
  <w:style w:type="character" w:customStyle="1" w:styleId="14">
    <w:name w:val="正文文本_"/>
    <w:basedOn w:val="7"/>
    <w:link w:val="15"/>
    <w:qFormat/>
    <w:uiPriority w:val="0"/>
    <w:rPr>
      <w:rFonts w:ascii="MingLiU" w:hAnsi="MingLiU" w:eastAsia="MingLiU" w:cs="MingLiU"/>
      <w:sz w:val="29"/>
      <w:szCs w:val="29"/>
      <w:u w:val="none"/>
    </w:rPr>
  </w:style>
  <w:style w:type="paragraph" w:customStyle="1" w:styleId="15">
    <w:name w:val="正文文本1"/>
    <w:basedOn w:val="1"/>
    <w:link w:val="14"/>
    <w:qFormat/>
    <w:uiPriority w:val="0"/>
    <w:pPr>
      <w:shd w:val="clear" w:color="auto" w:fill="FFFFFF"/>
      <w:spacing w:line="0" w:lineRule="atLeast"/>
      <w:jc w:val="center"/>
    </w:pPr>
    <w:rPr>
      <w:rFonts w:ascii="MingLiU" w:hAnsi="MingLiU" w:eastAsia="MingLiU" w:cs="MingLiU"/>
      <w:sz w:val="29"/>
      <w:szCs w:val="29"/>
    </w:rPr>
  </w:style>
  <w:style w:type="character" w:customStyle="1" w:styleId="16">
    <w:name w:val="正文文本 + SimSun"/>
    <w:basedOn w:val="14"/>
    <w:qFormat/>
    <w:uiPriority w:val="0"/>
    <w:rPr>
      <w:rFonts w:ascii="宋体" w:hAnsi="宋体" w:eastAsia="宋体" w:cs="宋体"/>
      <w:color w:val="000000"/>
      <w:spacing w:val="0"/>
      <w:w w:val="100"/>
      <w:position w:val="0"/>
      <w:sz w:val="31"/>
      <w:szCs w:val="31"/>
      <w:u w:val="none"/>
      <w:lang w:val="zh-TW"/>
    </w:rPr>
  </w:style>
  <w:style w:type="character" w:customStyle="1" w:styleId="17">
    <w:name w:val="正文文本 + Times New Roman"/>
    <w:basedOn w:val="14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2"/>
      <w:szCs w:val="22"/>
      <w:u w:val="none"/>
      <w:lang w:val="zh-TW"/>
    </w:rPr>
  </w:style>
  <w:style w:type="character" w:customStyle="1" w:styleId="18">
    <w:name w:val="标题 #5_"/>
    <w:basedOn w:val="7"/>
    <w:link w:val="19"/>
    <w:qFormat/>
    <w:uiPriority w:val="0"/>
    <w:rPr>
      <w:rFonts w:ascii="MingLiU" w:hAnsi="MingLiU" w:eastAsia="MingLiU" w:cs="MingLiU"/>
      <w:sz w:val="40"/>
      <w:szCs w:val="40"/>
      <w:u w:val="none"/>
    </w:rPr>
  </w:style>
  <w:style w:type="paragraph" w:customStyle="1" w:styleId="19">
    <w:name w:val="标题 #5"/>
    <w:basedOn w:val="1"/>
    <w:link w:val="18"/>
    <w:uiPriority w:val="0"/>
    <w:pPr>
      <w:shd w:val="clear" w:color="auto" w:fill="FFFFFF"/>
      <w:spacing w:line="623" w:lineRule="exact"/>
      <w:outlineLvl w:val="4"/>
    </w:pPr>
    <w:rPr>
      <w:rFonts w:ascii="MingLiU" w:hAnsi="MingLiU" w:eastAsia="MingLiU" w:cs="MingLiU"/>
      <w:sz w:val="40"/>
      <w:szCs w:val="40"/>
    </w:rPr>
  </w:style>
  <w:style w:type="character" w:customStyle="1" w:styleId="20">
    <w:name w:val="正文文本 + 14 pt"/>
    <w:basedOn w:val="14"/>
    <w:qFormat/>
    <w:uiPriority w:val="0"/>
    <w:rPr>
      <w:rFonts w:ascii="MingLiU" w:hAnsi="MingLiU" w:eastAsia="MingLiU" w:cs="MingLiU"/>
      <w:color w:val="000000"/>
      <w:spacing w:val="0"/>
      <w:w w:val="100"/>
      <w:position w:val="0"/>
      <w:sz w:val="28"/>
      <w:szCs w:val="28"/>
      <w:u w:val="none"/>
      <w:lang w:val="zh-TW"/>
    </w:rPr>
  </w:style>
  <w:style w:type="character" w:customStyle="1" w:styleId="21">
    <w:name w:val="正文文本 + Times New Roman1"/>
    <w:basedOn w:val="14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30"/>
      <w:szCs w:val="30"/>
      <w:u w:val="none"/>
      <w:lang w:val="zh-TW"/>
    </w:rPr>
  </w:style>
  <w:style w:type="character" w:customStyle="1" w:styleId="22">
    <w:name w:val="正文文本 + Gungsuh"/>
    <w:basedOn w:val="14"/>
    <w:qFormat/>
    <w:uiPriority w:val="0"/>
    <w:rPr>
      <w:rFonts w:ascii="Gungsuh" w:hAnsi="Gungsuh" w:eastAsia="Gungsuh" w:cs="Gungsuh"/>
      <w:color w:val="000000"/>
      <w:spacing w:val="0"/>
      <w:w w:val="100"/>
      <w:position w:val="0"/>
      <w:sz w:val="26"/>
      <w:szCs w:val="26"/>
      <w:u w:val="none"/>
      <w:lang w:val="zh-TW"/>
    </w:rPr>
  </w:style>
  <w:style w:type="character" w:customStyle="1" w:styleId="23">
    <w:name w:val="正文文本 + SimHei"/>
    <w:basedOn w:val="14"/>
    <w:qFormat/>
    <w:uiPriority w:val="0"/>
    <w:rPr>
      <w:rFonts w:ascii="黑体" w:hAnsi="黑体" w:eastAsia="黑体" w:cs="黑体"/>
      <w:color w:val="000000"/>
      <w:spacing w:val="0"/>
      <w:w w:val="100"/>
      <w:position w:val="0"/>
      <w:sz w:val="17"/>
      <w:szCs w:val="17"/>
      <w:u w:val="none"/>
      <w:lang w:val="zh-TW"/>
    </w:rPr>
  </w:style>
  <w:style w:type="character" w:customStyle="1" w:styleId="24">
    <w:name w:val="标题 #3_"/>
    <w:basedOn w:val="7"/>
    <w:link w:val="25"/>
    <w:uiPriority w:val="0"/>
    <w:rPr>
      <w:rFonts w:ascii="MingLiU" w:hAnsi="MingLiU" w:eastAsia="MingLiU" w:cs="MingLiU"/>
      <w:sz w:val="37"/>
      <w:szCs w:val="37"/>
      <w:u w:val="none"/>
    </w:rPr>
  </w:style>
  <w:style w:type="paragraph" w:customStyle="1" w:styleId="25">
    <w:name w:val="标题 #3"/>
    <w:basedOn w:val="1"/>
    <w:link w:val="24"/>
    <w:uiPriority w:val="0"/>
    <w:pPr>
      <w:shd w:val="clear" w:color="auto" w:fill="FFFFFF"/>
      <w:spacing w:line="0" w:lineRule="atLeast"/>
      <w:outlineLvl w:val="2"/>
    </w:pPr>
    <w:rPr>
      <w:rFonts w:ascii="MingLiU" w:hAnsi="MingLiU" w:eastAsia="MingLiU" w:cs="MingLiU"/>
      <w:sz w:val="37"/>
      <w:szCs w:val="37"/>
    </w:rPr>
  </w:style>
  <w:style w:type="character" w:customStyle="1" w:styleId="26">
    <w:name w:val="标题 #3 + Consolas"/>
    <w:basedOn w:val="24"/>
    <w:uiPriority w:val="0"/>
    <w:rPr>
      <w:rFonts w:ascii="Consolas" w:hAnsi="Consolas" w:eastAsia="Consolas" w:cs="Consolas"/>
      <w:color w:val="000000"/>
      <w:spacing w:val="0"/>
      <w:w w:val="100"/>
      <w:position w:val="0"/>
      <w:sz w:val="14"/>
      <w:szCs w:val="14"/>
      <w:u w:val="none"/>
    </w:rPr>
  </w:style>
  <w:style w:type="character" w:customStyle="1" w:styleId="27">
    <w:name w:val="正文文本 (2)"/>
    <w:basedOn w:val="7"/>
    <w:qFormat/>
    <w:uiPriority w:val="0"/>
    <w:rPr>
      <w:rFonts w:ascii="MingLiU" w:hAnsi="MingLiU" w:eastAsia="MingLiU" w:cs="MingLiU"/>
      <w:sz w:val="21"/>
      <w:szCs w:val="21"/>
      <w:u w:val="none"/>
    </w:rPr>
  </w:style>
  <w:style w:type="character" w:customStyle="1" w:styleId="28">
    <w:name w:val="正文文本 (2)_"/>
    <w:basedOn w:val="7"/>
    <w:link w:val="29"/>
    <w:uiPriority w:val="0"/>
    <w:rPr>
      <w:rFonts w:ascii="MingLiU" w:hAnsi="MingLiU" w:eastAsia="MingLiU" w:cs="MingLiU"/>
      <w:sz w:val="21"/>
      <w:szCs w:val="21"/>
      <w:u w:val="none"/>
    </w:rPr>
  </w:style>
  <w:style w:type="paragraph" w:customStyle="1" w:styleId="29">
    <w:name w:val="正文文本 (2)1"/>
    <w:basedOn w:val="1"/>
    <w:link w:val="28"/>
    <w:uiPriority w:val="0"/>
    <w:pPr>
      <w:shd w:val="clear" w:color="auto" w:fill="FFFFFF"/>
      <w:spacing w:line="0" w:lineRule="atLeast"/>
      <w:ind w:hanging="600"/>
    </w:pPr>
    <w:rPr>
      <w:rFonts w:ascii="MingLiU" w:hAnsi="MingLiU" w:eastAsia="MingLiU" w:cs="MingLiU"/>
      <w:sz w:val="21"/>
      <w:szCs w:val="21"/>
    </w:rPr>
  </w:style>
  <w:style w:type="character" w:customStyle="1" w:styleId="30">
    <w:name w:val="正文文本 (3)_"/>
    <w:basedOn w:val="7"/>
    <w:link w:val="31"/>
    <w:uiPriority w:val="0"/>
    <w:rPr>
      <w:rFonts w:ascii="MingLiU" w:hAnsi="MingLiU" w:eastAsia="MingLiU" w:cs="MingLiU"/>
      <w:sz w:val="23"/>
      <w:szCs w:val="23"/>
      <w:u w:val="none"/>
    </w:rPr>
  </w:style>
  <w:style w:type="paragraph" w:customStyle="1" w:styleId="31">
    <w:name w:val="正文文本 (3)"/>
    <w:basedOn w:val="1"/>
    <w:link w:val="30"/>
    <w:uiPriority w:val="0"/>
    <w:pPr>
      <w:shd w:val="clear" w:color="auto" w:fill="FFFFFF"/>
      <w:spacing w:line="0" w:lineRule="atLeast"/>
    </w:pPr>
    <w:rPr>
      <w:rFonts w:ascii="MingLiU" w:hAnsi="MingLiU" w:eastAsia="MingLiU" w:cs="MingLiU"/>
      <w:sz w:val="23"/>
      <w:szCs w:val="23"/>
    </w:rPr>
  </w:style>
  <w:style w:type="character" w:customStyle="1" w:styleId="32">
    <w:name w:val="正文文本 (4)_"/>
    <w:basedOn w:val="7"/>
    <w:link w:val="33"/>
    <w:uiPriority w:val="0"/>
    <w:rPr>
      <w:rFonts w:ascii="MingLiU" w:hAnsi="MingLiU" w:eastAsia="MingLiU" w:cs="MingLiU"/>
      <w:sz w:val="19"/>
      <w:szCs w:val="19"/>
      <w:u w:val="none"/>
    </w:rPr>
  </w:style>
  <w:style w:type="paragraph" w:customStyle="1" w:styleId="33">
    <w:name w:val="正文文本 (4)"/>
    <w:basedOn w:val="1"/>
    <w:link w:val="32"/>
    <w:uiPriority w:val="0"/>
    <w:pPr>
      <w:shd w:val="clear" w:color="auto" w:fill="FFFFFF"/>
      <w:spacing w:line="0" w:lineRule="atLeast"/>
    </w:pPr>
    <w:rPr>
      <w:rFonts w:ascii="MingLiU" w:hAnsi="MingLiU" w:eastAsia="MingLiU" w:cs="MingLiU"/>
      <w:sz w:val="19"/>
      <w:szCs w:val="19"/>
    </w:rPr>
  </w:style>
  <w:style w:type="character" w:customStyle="1" w:styleId="34">
    <w:name w:val="正文文本 (4) + Gungsuh"/>
    <w:basedOn w:val="32"/>
    <w:uiPriority w:val="0"/>
    <w:rPr>
      <w:rFonts w:ascii="Gungsuh" w:hAnsi="Gungsuh" w:eastAsia="Gungsuh" w:cs="Gungsuh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35">
    <w:name w:val="正文文本 (2) + SimSun"/>
    <w:basedOn w:val="28"/>
    <w:uiPriority w:val="0"/>
    <w:rPr>
      <w:rFonts w:ascii="宋体" w:hAnsi="宋体" w:eastAsia="宋体" w:cs="宋体"/>
      <w:color w:val="000000"/>
      <w:spacing w:val="0"/>
      <w:w w:val="100"/>
      <w:position w:val="0"/>
      <w:sz w:val="21"/>
      <w:szCs w:val="21"/>
      <w:u w:val="none"/>
      <w:lang w:val="zh-TW"/>
    </w:rPr>
  </w:style>
  <w:style w:type="character" w:customStyle="1" w:styleId="36">
    <w:name w:val="正文文本 (2) + SimSun1"/>
    <w:basedOn w:val="28"/>
    <w:uiPriority w:val="0"/>
    <w:rPr>
      <w:rFonts w:ascii="宋体" w:hAnsi="宋体" w:eastAsia="宋体" w:cs="宋体"/>
      <w:color w:val="000000"/>
      <w:spacing w:val="0"/>
      <w:w w:val="100"/>
      <w:position w:val="0"/>
      <w:sz w:val="15"/>
      <w:szCs w:val="15"/>
      <w:u w:val="none"/>
    </w:rPr>
  </w:style>
  <w:style w:type="character" w:customStyle="1" w:styleId="37">
    <w:name w:val="表格标题 (2)_"/>
    <w:basedOn w:val="7"/>
    <w:link w:val="38"/>
    <w:uiPriority w:val="0"/>
    <w:rPr>
      <w:rFonts w:ascii="黑体" w:hAnsi="黑体" w:eastAsia="黑体" w:cs="黑体"/>
      <w:sz w:val="18"/>
      <w:szCs w:val="18"/>
      <w:u w:val="none"/>
    </w:rPr>
  </w:style>
  <w:style w:type="paragraph" w:customStyle="1" w:styleId="38">
    <w:name w:val="表格标题 (2)"/>
    <w:basedOn w:val="1"/>
    <w:link w:val="37"/>
    <w:qFormat/>
    <w:uiPriority w:val="0"/>
    <w:pPr>
      <w:shd w:val="clear" w:color="auto" w:fill="FFFFFF"/>
      <w:spacing w:line="0" w:lineRule="atLeast"/>
    </w:pPr>
    <w:rPr>
      <w:rFonts w:ascii="黑体" w:hAnsi="黑体" w:eastAsia="黑体" w:cs="黑体"/>
      <w:sz w:val="18"/>
      <w:szCs w:val="18"/>
    </w:rPr>
  </w:style>
  <w:style w:type="character" w:customStyle="1" w:styleId="39">
    <w:name w:val="表格标题_"/>
    <w:basedOn w:val="7"/>
    <w:link w:val="40"/>
    <w:uiPriority w:val="0"/>
    <w:rPr>
      <w:rFonts w:ascii="MingLiU" w:hAnsi="MingLiU" w:eastAsia="MingLiU" w:cs="MingLiU"/>
      <w:sz w:val="19"/>
      <w:szCs w:val="19"/>
      <w:u w:val="none"/>
    </w:rPr>
  </w:style>
  <w:style w:type="paragraph" w:customStyle="1" w:styleId="40">
    <w:name w:val="表格标题"/>
    <w:basedOn w:val="1"/>
    <w:link w:val="39"/>
    <w:uiPriority w:val="0"/>
    <w:pPr>
      <w:shd w:val="clear" w:color="auto" w:fill="FFFFFF"/>
      <w:spacing w:line="317" w:lineRule="exact"/>
    </w:pPr>
    <w:rPr>
      <w:rFonts w:ascii="MingLiU" w:hAnsi="MingLiU" w:eastAsia="MingLiU" w:cs="MingLiU"/>
      <w:sz w:val="19"/>
      <w:szCs w:val="19"/>
    </w:rPr>
  </w:style>
  <w:style w:type="character" w:customStyle="1" w:styleId="41">
    <w:name w:val="正文文本 + 9.5 pt"/>
    <w:basedOn w:val="14"/>
    <w:uiPriority w:val="0"/>
    <w:rPr>
      <w:rFonts w:ascii="MingLiU" w:hAnsi="MingLiU" w:eastAsia="MingLiU" w:cs="MingLiU"/>
      <w:color w:val="000000"/>
      <w:spacing w:val="0"/>
      <w:w w:val="100"/>
      <w:position w:val="0"/>
      <w:sz w:val="19"/>
      <w:szCs w:val="19"/>
      <w:u w:val="none"/>
      <w:lang w:val="zh-TW"/>
    </w:rPr>
  </w:style>
  <w:style w:type="character" w:customStyle="1" w:styleId="42">
    <w:name w:val="正文文本 + Gungsuh1"/>
    <w:basedOn w:val="14"/>
    <w:uiPriority w:val="0"/>
    <w:rPr>
      <w:rFonts w:ascii="Gungsuh" w:hAnsi="Gungsuh" w:eastAsia="Gungsuh" w:cs="Gungsuh"/>
      <w:color w:val="000000"/>
      <w:spacing w:val="0"/>
      <w:w w:val="100"/>
      <w:position w:val="0"/>
      <w:sz w:val="20"/>
      <w:szCs w:val="20"/>
      <w:u w:val="none"/>
      <w:lang w:val="en-US"/>
    </w:rPr>
  </w:style>
  <w:style w:type="character" w:customStyle="1" w:styleId="43">
    <w:name w:val="标题 #1_"/>
    <w:basedOn w:val="7"/>
    <w:link w:val="44"/>
    <w:qFormat/>
    <w:uiPriority w:val="0"/>
    <w:rPr>
      <w:rFonts w:ascii="MingLiU" w:hAnsi="MingLiU" w:eastAsia="MingLiU" w:cs="MingLiU"/>
      <w:w w:val="60"/>
      <w:sz w:val="109"/>
      <w:szCs w:val="109"/>
      <w:u w:val="none"/>
    </w:rPr>
  </w:style>
  <w:style w:type="paragraph" w:customStyle="1" w:styleId="44">
    <w:name w:val="标题 #11"/>
    <w:basedOn w:val="1"/>
    <w:link w:val="43"/>
    <w:uiPriority w:val="0"/>
    <w:pPr>
      <w:shd w:val="clear" w:color="auto" w:fill="FFFFFF"/>
      <w:spacing w:line="0" w:lineRule="atLeast"/>
      <w:outlineLvl w:val="0"/>
    </w:pPr>
    <w:rPr>
      <w:rFonts w:ascii="MingLiU" w:hAnsi="MingLiU" w:eastAsia="MingLiU" w:cs="MingLiU"/>
      <w:w w:val="60"/>
      <w:sz w:val="109"/>
      <w:szCs w:val="109"/>
    </w:rPr>
  </w:style>
  <w:style w:type="character" w:customStyle="1" w:styleId="45">
    <w:name w:val="标题 #1"/>
    <w:basedOn w:val="43"/>
    <w:uiPriority w:val="0"/>
    <w:rPr>
      <w:rFonts w:ascii="MingLiU" w:hAnsi="MingLiU" w:eastAsia="MingLiU" w:cs="MingLiU"/>
      <w:color w:val="000000"/>
      <w:spacing w:val="0"/>
      <w:w w:val="60"/>
      <w:position w:val="0"/>
      <w:sz w:val="109"/>
      <w:szCs w:val="109"/>
      <w:u w:val="none"/>
      <w:lang w:val="zh-TW"/>
    </w:rPr>
  </w:style>
  <w:style w:type="character" w:customStyle="1" w:styleId="46">
    <w:name w:val="正文文本 (5)_"/>
    <w:basedOn w:val="7"/>
    <w:link w:val="47"/>
    <w:uiPriority w:val="0"/>
    <w:rPr>
      <w:rFonts w:ascii="MingLiU" w:hAnsi="MingLiU" w:eastAsia="MingLiU" w:cs="MingLiU"/>
      <w:sz w:val="28"/>
      <w:szCs w:val="28"/>
      <w:u w:val="none"/>
    </w:rPr>
  </w:style>
  <w:style w:type="paragraph" w:customStyle="1" w:styleId="47">
    <w:name w:val="正文文本 (5)"/>
    <w:basedOn w:val="1"/>
    <w:link w:val="46"/>
    <w:uiPriority w:val="0"/>
    <w:pPr>
      <w:shd w:val="clear" w:color="auto" w:fill="FFFFFF"/>
      <w:spacing w:line="0" w:lineRule="atLeast"/>
      <w:jc w:val="center"/>
    </w:pPr>
    <w:rPr>
      <w:rFonts w:ascii="MingLiU" w:hAnsi="MingLiU" w:eastAsia="MingLiU" w:cs="MingLiU"/>
      <w:sz w:val="28"/>
      <w:szCs w:val="28"/>
    </w:rPr>
  </w:style>
  <w:style w:type="character" w:customStyle="1" w:styleId="48">
    <w:name w:val="正文文本 (5) + SimSun"/>
    <w:basedOn w:val="46"/>
    <w:uiPriority w:val="0"/>
    <w:rPr>
      <w:rFonts w:ascii="宋体" w:hAnsi="宋体" w:eastAsia="宋体" w:cs="宋体"/>
      <w:color w:val="000000"/>
      <w:spacing w:val="0"/>
      <w:w w:val="100"/>
      <w:position w:val="0"/>
      <w:sz w:val="30"/>
      <w:szCs w:val="30"/>
      <w:u w:val="none"/>
      <w:lang w:val="zh-TW"/>
    </w:rPr>
  </w:style>
  <w:style w:type="character" w:customStyle="1" w:styleId="49">
    <w:name w:val="正文文本 (5) + SimSun1"/>
    <w:basedOn w:val="46"/>
    <w:uiPriority w:val="0"/>
    <w:rPr>
      <w:rFonts w:ascii="宋体" w:hAnsi="宋体" w:eastAsia="宋体" w:cs="宋体"/>
      <w:color w:val="000000"/>
      <w:spacing w:val="0"/>
      <w:w w:val="100"/>
      <w:position w:val="0"/>
      <w:sz w:val="16"/>
      <w:szCs w:val="16"/>
      <w:u w:val="none"/>
      <w:lang w:val="en-US"/>
    </w:rPr>
  </w:style>
  <w:style w:type="character" w:customStyle="1" w:styleId="50">
    <w:name w:val="标题 #4_"/>
    <w:basedOn w:val="7"/>
    <w:link w:val="51"/>
    <w:uiPriority w:val="0"/>
    <w:rPr>
      <w:rFonts w:ascii="MingLiU" w:hAnsi="MingLiU" w:eastAsia="MingLiU" w:cs="MingLiU"/>
      <w:sz w:val="37"/>
      <w:szCs w:val="37"/>
      <w:u w:val="none"/>
    </w:rPr>
  </w:style>
  <w:style w:type="paragraph" w:customStyle="1" w:styleId="51">
    <w:name w:val="标题 #4"/>
    <w:basedOn w:val="1"/>
    <w:link w:val="50"/>
    <w:uiPriority w:val="0"/>
    <w:pPr>
      <w:shd w:val="clear" w:color="auto" w:fill="FFFFFF"/>
      <w:spacing w:line="590" w:lineRule="exact"/>
      <w:jc w:val="center"/>
      <w:outlineLvl w:val="3"/>
    </w:pPr>
    <w:rPr>
      <w:rFonts w:ascii="MingLiU" w:hAnsi="MingLiU" w:eastAsia="MingLiU" w:cs="MingLiU"/>
      <w:sz w:val="37"/>
      <w:szCs w:val="37"/>
    </w:rPr>
  </w:style>
  <w:style w:type="character" w:customStyle="1" w:styleId="52">
    <w:name w:val="页眉或页脚_"/>
    <w:basedOn w:val="7"/>
    <w:link w:val="53"/>
    <w:uiPriority w:val="0"/>
    <w:rPr>
      <w:rFonts w:ascii="MingLiU" w:hAnsi="MingLiU" w:eastAsia="MingLiU" w:cs="MingLiU"/>
      <w:sz w:val="28"/>
      <w:szCs w:val="28"/>
      <w:u w:val="none"/>
    </w:rPr>
  </w:style>
  <w:style w:type="paragraph" w:customStyle="1" w:styleId="53">
    <w:name w:val="页眉或页脚1"/>
    <w:basedOn w:val="1"/>
    <w:link w:val="52"/>
    <w:uiPriority w:val="0"/>
    <w:pPr>
      <w:shd w:val="clear" w:color="auto" w:fill="FFFFFF"/>
      <w:spacing w:line="0" w:lineRule="atLeast"/>
    </w:pPr>
    <w:rPr>
      <w:rFonts w:ascii="MingLiU" w:hAnsi="MingLiU" w:eastAsia="MingLiU" w:cs="MingLiU"/>
      <w:sz w:val="28"/>
      <w:szCs w:val="28"/>
    </w:rPr>
  </w:style>
  <w:style w:type="character" w:customStyle="1" w:styleId="54">
    <w:name w:val="页眉或页脚"/>
    <w:basedOn w:val="52"/>
    <w:uiPriority w:val="0"/>
    <w:rPr>
      <w:rFonts w:ascii="MingLiU" w:hAnsi="MingLiU" w:eastAsia="MingLiU" w:cs="MingLiU"/>
      <w:color w:val="000000"/>
      <w:spacing w:val="0"/>
      <w:w w:val="100"/>
      <w:position w:val="0"/>
      <w:sz w:val="28"/>
      <w:szCs w:val="28"/>
      <w:u w:val="none"/>
      <w:lang w:val="zh-TW"/>
    </w:rPr>
  </w:style>
  <w:style w:type="character" w:customStyle="1" w:styleId="55">
    <w:name w:val="图片标题_"/>
    <w:basedOn w:val="7"/>
    <w:link w:val="56"/>
    <w:uiPriority w:val="0"/>
    <w:rPr>
      <w:rFonts w:ascii="MingLiU" w:hAnsi="MingLiU" w:eastAsia="MingLiU" w:cs="MingLiU"/>
      <w:sz w:val="28"/>
      <w:szCs w:val="28"/>
      <w:u w:val="none"/>
    </w:rPr>
  </w:style>
  <w:style w:type="paragraph" w:customStyle="1" w:styleId="56">
    <w:name w:val="图片标题"/>
    <w:basedOn w:val="1"/>
    <w:link w:val="55"/>
    <w:uiPriority w:val="0"/>
    <w:pPr>
      <w:shd w:val="clear" w:color="auto" w:fill="FFFFFF"/>
      <w:spacing w:line="0" w:lineRule="atLeast"/>
    </w:pPr>
    <w:rPr>
      <w:rFonts w:ascii="MingLiU" w:hAnsi="MingLiU" w:eastAsia="MingLiU" w:cs="MingLiU"/>
      <w:sz w:val="28"/>
      <w:szCs w:val="28"/>
    </w:rPr>
  </w:style>
  <w:style w:type="character" w:customStyle="1" w:styleId="57">
    <w:name w:val="批注框文本 字符"/>
    <w:basedOn w:val="7"/>
    <w:link w:val="3"/>
    <w:semiHidden/>
    <w:uiPriority w:val="99"/>
    <w:rPr>
      <w:rFonts w:eastAsia="Courier New"/>
      <w:color w:val="000000"/>
      <w:sz w:val="18"/>
      <w:szCs w:val="18"/>
    </w:rPr>
  </w:style>
  <w:style w:type="paragraph" w:styleId="58">
    <w:name w:val="List Paragraph"/>
    <w:basedOn w:val="1"/>
    <w:qFormat/>
    <w:uiPriority w:val="34"/>
    <w:pPr>
      <w:ind w:firstLine="420" w:firstLineChars="200"/>
    </w:pPr>
  </w:style>
  <w:style w:type="character" w:customStyle="1" w:styleId="59">
    <w:name w:val="日期 字符"/>
    <w:basedOn w:val="7"/>
    <w:link w:val="2"/>
    <w:semiHidden/>
    <w:qFormat/>
    <w:uiPriority w:val="99"/>
    <w:rPr>
      <w:rFonts w:eastAsia="Courier New"/>
      <w:color w:val="000000"/>
    </w:rPr>
  </w:style>
  <w:style w:type="character" w:customStyle="1" w:styleId="60">
    <w:name w:val="页脚 字符"/>
    <w:basedOn w:val="7"/>
    <w:link w:val="4"/>
    <w:uiPriority w:val="99"/>
    <w:rPr>
      <w:rFonts w:eastAsia="Courier New"/>
      <w:color w:val="000000"/>
      <w:sz w:val="18"/>
      <w:szCs w:val="18"/>
    </w:rPr>
  </w:style>
  <w:style w:type="character" w:customStyle="1" w:styleId="61">
    <w:name w:val="页眉 字符"/>
    <w:basedOn w:val="7"/>
    <w:link w:val="5"/>
    <w:uiPriority w:val="99"/>
    <w:rPr>
      <w:rFonts w:eastAsia="Courier New"/>
      <w:color w:val="00000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CA0689A-E0BD-F94F-B365-E1DB1C545B7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218</Words>
  <Characters>1247</Characters>
  <Lines>10</Lines>
  <Paragraphs>2</Paragraphs>
  <TotalTime>1</TotalTime>
  <ScaleCrop>false</ScaleCrop>
  <LinksUpToDate>false</LinksUpToDate>
  <CharactersWithSpaces>1463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2018-12-18T07:14:00Z</dcterms:created>
  <dc:creator>yfzou</dc:creator>
  <cp:lastModifiedBy>Administrator</cp:lastModifiedBy>
  <cp:lastPrinted>2018-12-20T07:49:31Z</cp:lastPrinted>
  <dcterms:modified xsi:type="dcterms:W3CDTF">2018-12-20T07:49:56Z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